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ascii="宋体" w:hAnsi="宋体" w:cs="宋体"/>
          <w:b/>
          <w:bCs/>
          <w:kern w:val="0"/>
          <w:sz w:val="28"/>
          <w:szCs w:val="28"/>
        </w:rPr>
      </w:pPr>
    </w:p>
    <w:p>
      <w:pPr>
        <w:widowControl/>
        <w:spacing w:line="500" w:lineRule="exact"/>
        <w:jc w:val="center"/>
        <w:rPr>
          <w:rFonts w:ascii="宋体" w:hAnsi="宋体" w:cs="宋体"/>
          <w:b/>
          <w:bCs/>
          <w:kern w:val="0"/>
          <w:sz w:val="28"/>
          <w:szCs w:val="28"/>
        </w:rPr>
      </w:pPr>
    </w:p>
    <w:p>
      <w:pPr>
        <w:widowControl/>
        <w:spacing w:line="500" w:lineRule="exact"/>
        <w:jc w:val="center"/>
        <w:rPr>
          <w:rFonts w:ascii="宋体" w:hAnsi="宋体" w:cs="宋体"/>
          <w:b/>
          <w:bCs/>
          <w:kern w:val="0"/>
          <w:sz w:val="28"/>
          <w:szCs w:val="28"/>
        </w:rPr>
      </w:pPr>
    </w:p>
    <w:p>
      <w:pPr>
        <w:widowControl/>
        <w:spacing w:line="500" w:lineRule="exact"/>
        <w:jc w:val="center"/>
        <w:rPr>
          <w:rFonts w:ascii="宋体" w:hAnsi="宋体" w:cs="宋体"/>
          <w:b/>
          <w:bCs/>
          <w:kern w:val="0"/>
          <w:sz w:val="28"/>
          <w:szCs w:val="28"/>
        </w:rPr>
      </w:pPr>
      <w:bookmarkStart w:id="1" w:name="_GoBack"/>
      <w:bookmarkEnd w:id="1"/>
    </w:p>
    <w:p>
      <w:pPr>
        <w:widowControl/>
        <w:spacing w:line="500" w:lineRule="exact"/>
        <w:jc w:val="center"/>
        <w:rPr>
          <w:rFonts w:ascii="宋体" w:hAnsi="宋体" w:cs="宋体"/>
          <w:b/>
          <w:bCs/>
          <w:kern w:val="0"/>
          <w:sz w:val="28"/>
          <w:szCs w:val="28"/>
        </w:rPr>
      </w:pPr>
    </w:p>
    <w:p>
      <w:pPr>
        <w:widowControl/>
        <w:spacing w:line="500" w:lineRule="exact"/>
        <w:jc w:val="center"/>
        <w:rPr>
          <w:rFonts w:ascii="宋体" w:hAnsi="宋体" w:cs="宋体"/>
          <w:b/>
          <w:bCs/>
          <w:kern w:val="0"/>
          <w:sz w:val="28"/>
          <w:szCs w:val="28"/>
        </w:rPr>
      </w:pPr>
    </w:p>
    <w:p>
      <w:pPr>
        <w:spacing w:line="360" w:lineRule="auto"/>
        <w:jc w:val="center"/>
        <w:rPr>
          <w:rFonts w:ascii="宋体" w:hAnsi="宋体"/>
          <w:b/>
          <w:color w:val="000000"/>
          <w:sz w:val="32"/>
          <w:szCs w:val="32"/>
        </w:rPr>
      </w:pPr>
      <w:r>
        <w:rPr>
          <w:rFonts w:hint="eastAsia" w:ascii="宋体" w:hAnsi="宋体"/>
          <w:b/>
          <w:color w:val="000000"/>
          <w:sz w:val="32"/>
          <w:szCs w:val="32"/>
        </w:rPr>
        <w:t>2021年普通专升本</w:t>
      </w:r>
      <w:r>
        <w:rPr>
          <w:rFonts w:ascii="宋体" w:hAnsi="宋体"/>
          <w:b/>
          <w:color w:val="000000"/>
          <w:sz w:val="32"/>
          <w:szCs w:val="32"/>
        </w:rPr>
        <w:t>学前教育</w:t>
      </w:r>
      <w:r>
        <w:rPr>
          <w:rFonts w:hint="eastAsia" w:ascii="宋体" w:hAnsi="宋体"/>
          <w:b/>
          <w:color w:val="000000"/>
          <w:sz w:val="32"/>
          <w:szCs w:val="32"/>
        </w:rPr>
        <w:t>专业综合课</w:t>
      </w:r>
    </w:p>
    <w:p>
      <w:pPr>
        <w:spacing w:line="360" w:lineRule="auto"/>
        <w:jc w:val="center"/>
        <w:rPr>
          <w:rFonts w:ascii="宋体" w:hAnsi="宋体"/>
          <w:b/>
          <w:color w:val="000000"/>
          <w:sz w:val="44"/>
          <w:szCs w:val="44"/>
        </w:rPr>
      </w:pPr>
    </w:p>
    <w:p>
      <w:pPr>
        <w:spacing w:line="360" w:lineRule="auto"/>
        <w:jc w:val="center"/>
        <w:rPr>
          <w:rFonts w:ascii="仿宋_GB2312" w:hAnsi="宋体" w:eastAsia="仿宋_GB2312"/>
          <w:b/>
          <w:color w:val="000000"/>
          <w:sz w:val="32"/>
          <w:szCs w:val="32"/>
        </w:rPr>
      </w:pPr>
    </w:p>
    <w:p>
      <w:pPr>
        <w:spacing w:line="360" w:lineRule="auto"/>
        <w:jc w:val="center"/>
        <w:rPr>
          <w:rFonts w:ascii="仿宋_GB2312" w:hAnsi="宋体" w:eastAsia="仿宋_GB2312"/>
          <w:b/>
          <w:color w:val="000000"/>
          <w:sz w:val="44"/>
          <w:szCs w:val="44"/>
        </w:rPr>
      </w:pPr>
      <w:r>
        <w:rPr>
          <w:rFonts w:hint="eastAsia" w:ascii="仿宋_GB2312" w:hAnsi="宋体" w:eastAsia="仿宋_GB2312"/>
          <w:b/>
          <w:color w:val="000000"/>
          <w:sz w:val="44"/>
          <w:szCs w:val="44"/>
        </w:rPr>
        <w:t>考试大纲</w:t>
      </w:r>
    </w:p>
    <w:p>
      <w:pPr>
        <w:spacing w:line="400" w:lineRule="exact"/>
        <w:jc w:val="center"/>
        <w:rPr>
          <w:rFonts w:ascii="仿宋_GB2312" w:hAnsi="宋体" w:eastAsia="仿宋_GB2312"/>
          <w:b/>
          <w:color w:val="000000"/>
          <w:sz w:val="32"/>
          <w:szCs w:val="32"/>
        </w:rPr>
      </w:pPr>
    </w:p>
    <w:p>
      <w:pPr>
        <w:widowControl/>
        <w:jc w:val="left"/>
        <w:rPr>
          <w:rFonts w:ascii="宋体" w:hAnsi="宋体" w:cs="宋体"/>
          <w:b/>
          <w:bCs/>
          <w:kern w:val="0"/>
          <w:sz w:val="28"/>
          <w:szCs w:val="28"/>
        </w:rPr>
      </w:pPr>
      <w:r>
        <w:rPr>
          <w:rFonts w:ascii="宋体" w:hAnsi="宋体" w:cs="宋体"/>
          <w:b/>
          <w:bCs/>
          <w:kern w:val="0"/>
          <w:sz w:val="28"/>
          <w:szCs w:val="28"/>
        </w:rPr>
        <w:br w:type="page"/>
      </w:r>
    </w:p>
    <w:p>
      <w:pPr>
        <w:widowControl/>
        <w:spacing w:line="500" w:lineRule="exact"/>
        <w:jc w:val="center"/>
        <w:rPr>
          <w:rFonts w:ascii="宋体" w:hAnsi="宋体" w:cs="宋体"/>
          <w:b/>
          <w:bCs/>
          <w:kern w:val="0"/>
          <w:sz w:val="28"/>
          <w:szCs w:val="28"/>
        </w:rPr>
      </w:pPr>
      <w:r>
        <w:rPr>
          <w:rFonts w:hint="eastAsia" w:ascii="宋体" w:hAnsi="宋体" w:cs="宋体"/>
          <w:b/>
          <w:bCs/>
          <w:kern w:val="0"/>
          <w:sz w:val="28"/>
          <w:szCs w:val="28"/>
        </w:rPr>
        <w:t>第</w:t>
      </w:r>
      <w:r>
        <w:rPr>
          <w:rFonts w:ascii="宋体" w:hAnsi="宋体" w:cs="宋体"/>
          <w:b/>
          <w:bCs/>
          <w:kern w:val="0"/>
          <w:sz w:val="28"/>
          <w:szCs w:val="28"/>
        </w:rPr>
        <w:t>一部分</w:t>
      </w:r>
      <w:r>
        <w:rPr>
          <w:rFonts w:hint="eastAsia" w:ascii="宋体" w:hAnsi="宋体" w:cs="宋体"/>
          <w:b/>
          <w:bCs/>
          <w:kern w:val="0"/>
          <w:sz w:val="28"/>
          <w:szCs w:val="28"/>
        </w:rPr>
        <w:t>《幼儿心理学》考试大纲</w:t>
      </w:r>
    </w:p>
    <w:p>
      <w:pPr>
        <w:widowControl/>
        <w:spacing w:line="500" w:lineRule="exact"/>
        <w:rPr>
          <w:rFonts w:ascii="宋体" w:hAnsi="宋体" w:cs="宋体"/>
          <w:b/>
          <w:bCs/>
          <w:kern w:val="0"/>
          <w:sz w:val="28"/>
          <w:szCs w:val="28"/>
        </w:rPr>
      </w:pPr>
    </w:p>
    <w:p>
      <w:pPr>
        <w:widowControl/>
        <w:spacing w:line="500" w:lineRule="exact"/>
        <w:rPr>
          <w:rFonts w:ascii="宋体" w:hAnsi="宋体" w:cs="宋体"/>
          <w:b/>
          <w:bCs/>
          <w:kern w:val="0"/>
          <w:sz w:val="28"/>
          <w:szCs w:val="28"/>
        </w:rPr>
      </w:pPr>
      <w:r>
        <w:rPr>
          <w:rFonts w:hint="eastAsia" w:ascii="宋体" w:hAnsi="宋体" w:cs="宋体"/>
          <w:b/>
          <w:bCs/>
          <w:kern w:val="0"/>
          <w:sz w:val="28"/>
          <w:szCs w:val="28"/>
        </w:rPr>
        <w:t>I、课程性质</w:t>
      </w:r>
    </w:p>
    <w:p>
      <w:pPr>
        <w:widowControl/>
        <w:spacing w:line="500" w:lineRule="exact"/>
        <w:ind w:firstLine="560" w:firstLineChars="200"/>
        <w:rPr>
          <w:rFonts w:ascii="宋体" w:hAnsi="宋体" w:cs="宋体"/>
          <w:kern w:val="0"/>
          <w:sz w:val="28"/>
          <w:szCs w:val="28"/>
        </w:rPr>
      </w:pPr>
      <w:r>
        <w:rPr>
          <w:rFonts w:hint="eastAsia" w:ascii="宋体" w:hAnsi="宋体" w:cs="宋体"/>
          <w:kern w:val="0"/>
          <w:sz w:val="28"/>
          <w:szCs w:val="28"/>
        </w:rPr>
        <w:t>《幼儿心理学》是学前教育专业一门重要的学科基础课程，是学前教育专业的必修课程之一，它是学习学前教育专业相关课程的重要基础。本课程的任务在于：使学习者了解和掌握学前儿童心理发展的基本理论，形成正确的儿童观，了解研究儿童心理的基本方法，形成初步的了解和研究儿童心理的能力，为将来从事幼儿教育工作和科研奠定基础。</w:t>
      </w:r>
    </w:p>
    <w:p>
      <w:pPr>
        <w:widowControl/>
        <w:spacing w:line="500" w:lineRule="exact"/>
        <w:rPr>
          <w:rFonts w:ascii="宋体" w:hAnsi="宋体" w:cs="宋体"/>
          <w:b/>
          <w:bCs/>
          <w:kern w:val="0"/>
          <w:sz w:val="28"/>
          <w:szCs w:val="28"/>
        </w:rPr>
      </w:pPr>
    </w:p>
    <w:p>
      <w:pPr>
        <w:widowControl/>
        <w:spacing w:line="500" w:lineRule="exact"/>
        <w:rPr>
          <w:rFonts w:ascii="宋体" w:hAnsi="宋体" w:cs="宋体"/>
          <w:b/>
          <w:bCs/>
          <w:kern w:val="0"/>
          <w:sz w:val="28"/>
          <w:szCs w:val="28"/>
        </w:rPr>
      </w:pPr>
      <w:r>
        <w:rPr>
          <w:rFonts w:hint="eastAsia" w:ascii="宋体" w:hAnsi="宋体" w:cs="宋体"/>
          <w:b/>
          <w:bCs/>
          <w:kern w:val="0"/>
          <w:sz w:val="28"/>
          <w:szCs w:val="28"/>
        </w:rPr>
        <w:t>II、考试目的</w:t>
      </w:r>
    </w:p>
    <w:p>
      <w:pPr>
        <w:widowControl/>
        <w:spacing w:line="500" w:lineRule="exact"/>
        <w:ind w:firstLine="570"/>
        <w:rPr>
          <w:rFonts w:ascii="宋体" w:hAnsi="宋体" w:cs="宋体"/>
          <w:kern w:val="0"/>
          <w:sz w:val="28"/>
          <w:szCs w:val="28"/>
        </w:rPr>
      </w:pPr>
      <w:r>
        <w:rPr>
          <w:rFonts w:hint="eastAsia" w:ascii="宋体" w:hAnsi="宋体" w:cs="宋体"/>
          <w:kern w:val="0"/>
          <w:sz w:val="28"/>
          <w:szCs w:val="28"/>
        </w:rPr>
        <w:t xml:space="preserve">本次考试的目的主要是测试考生在学前心理学基础理论方面是否具有本科学习的能力。 </w:t>
      </w:r>
    </w:p>
    <w:p>
      <w:pPr>
        <w:widowControl/>
        <w:spacing w:line="500" w:lineRule="exact"/>
        <w:rPr>
          <w:rFonts w:ascii="宋体" w:hAnsi="宋体" w:cs="宋体"/>
          <w:b/>
          <w:bCs/>
          <w:kern w:val="0"/>
          <w:sz w:val="28"/>
          <w:szCs w:val="28"/>
        </w:rPr>
      </w:pPr>
    </w:p>
    <w:p>
      <w:pPr>
        <w:widowControl/>
        <w:spacing w:line="500" w:lineRule="exact"/>
        <w:rPr>
          <w:rFonts w:ascii="宋体" w:hAnsi="宋体" w:cs="宋体"/>
          <w:b/>
          <w:bCs/>
          <w:kern w:val="0"/>
          <w:sz w:val="28"/>
          <w:szCs w:val="28"/>
        </w:rPr>
      </w:pPr>
      <w:r>
        <w:rPr>
          <w:rFonts w:hint="eastAsia" w:ascii="宋体" w:hAnsi="宋体" w:cs="宋体"/>
          <w:b/>
          <w:bCs/>
          <w:kern w:val="0"/>
          <w:sz w:val="28"/>
          <w:szCs w:val="28"/>
        </w:rPr>
        <w:t>III、考试内容</w:t>
      </w:r>
    </w:p>
    <w:p>
      <w:pPr>
        <w:pStyle w:val="6"/>
        <w:spacing w:line="500" w:lineRule="exact"/>
        <w:ind w:firstLine="560" w:firstLineChars="200"/>
        <w:rPr>
          <w:sz w:val="28"/>
          <w:szCs w:val="28"/>
        </w:rPr>
      </w:pPr>
      <w:r>
        <w:rPr>
          <w:rFonts w:hint="eastAsia"/>
          <w:sz w:val="28"/>
          <w:szCs w:val="28"/>
        </w:rPr>
        <w:t xml:space="preserve">本科目考试主要考察考生对幼儿心理学基本概念、基本原理、基本理论的把握，以及应用和分析问题、解决问题的能力。考试要反映学科知识的内部联系，注重对考生思考问题和解决问题能力的考核，考核要求分为识记、理解和应用三个能力层次。 </w:t>
      </w:r>
    </w:p>
    <w:p>
      <w:pPr>
        <w:widowControl/>
        <w:spacing w:line="500" w:lineRule="exact"/>
        <w:jc w:val="center"/>
        <w:rPr>
          <w:rFonts w:ascii="宋体" w:hAnsi="宋体" w:cs="宋体"/>
          <w:b/>
          <w:bCs/>
          <w:kern w:val="0"/>
          <w:sz w:val="28"/>
          <w:szCs w:val="23"/>
        </w:rPr>
      </w:pPr>
    </w:p>
    <w:p>
      <w:pPr>
        <w:pStyle w:val="6"/>
        <w:spacing w:line="500" w:lineRule="exact"/>
        <w:jc w:val="center"/>
        <w:rPr>
          <w:rFonts w:cs="Times New Roman"/>
          <w:b/>
          <w:color w:val="000000"/>
          <w:sz w:val="28"/>
          <w:szCs w:val="28"/>
        </w:rPr>
      </w:pPr>
      <w:bookmarkStart w:id="0" w:name="_Toc499134209"/>
      <w:r>
        <w:rPr>
          <w:rFonts w:hint="eastAsia" w:cs="Times New Roman"/>
          <w:b/>
          <w:color w:val="000000"/>
          <w:sz w:val="28"/>
          <w:szCs w:val="28"/>
        </w:rPr>
        <w:t>第一章  幼儿心理学概述</w:t>
      </w:r>
    </w:p>
    <w:p>
      <w:pPr>
        <w:widowControl/>
        <w:snapToGrid w:val="0"/>
        <w:spacing w:line="500" w:lineRule="exact"/>
        <w:rPr>
          <w:rFonts w:ascii="宋体" w:hAnsi="宋体"/>
          <w:sz w:val="28"/>
          <w:szCs w:val="28"/>
        </w:rPr>
      </w:pPr>
      <w:r>
        <w:rPr>
          <w:rFonts w:hint="eastAsia" w:ascii="宋体" w:hAnsi="宋体"/>
          <w:color w:val="000000"/>
          <w:sz w:val="28"/>
          <w:szCs w:val="28"/>
        </w:rPr>
        <w:t>1、幼儿心理学的概念；</w:t>
      </w:r>
      <w:r>
        <w:rPr>
          <w:rFonts w:hint="eastAsia" w:ascii="宋体" w:hAnsi="宋体"/>
          <w:sz w:val="28"/>
          <w:szCs w:val="28"/>
        </w:rPr>
        <w:t>（识记、领会）</w:t>
      </w:r>
    </w:p>
    <w:p>
      <w:pPr>
        <w:widowControl/>
        <w:snapToGrid w:val="0"/>
        <w:spacing w:line="500" w:lineRule="exact"/>
        <w:rPr>
          <w:rFonts w:ascii="宋体" w:hAnsi="宋体"/>
          <w:sz w:val="28"/>
          <w:szCs w:val="28"/>
        </w:rPr>
      </w:pPr>
      <w:r>
        <w:rPr>
          <w:rFonts w:hint="eastAsia" w:ascii="宋体" w:hAnsi="宋体"/>
          <w:color w:val="000000"/>
          <w:sz w:val="28"/>
          <w:szCs w:val="28"/>
        </w:rPr>
        <w:t>2、幼儿心理发展的基本理论；</w:t>
      </w:r>
      <w:r>
        <w:rPr>
          <w:rFonts w:hint="eastAsia" w:ascii="宋体" w:hAnsi="宋体"/>
          <w:sz w:val="28"/>
          <w:szCs w:val="28"/>
        </w:rPr>
        <w:t>（识记、领会）</w:t>
      </w:r>
    </w:p>
    <w:p>
      <w:pPr>
        <w:widowControl/>
        <w:snapToGrid w:val="0"/>
        <w:spacing w:line="500" w:lineRule="exact"/>
        <w:rPr>
          <w:rFonts w:ascii="宋体" w:hAnsi="宋体"/>
          <w:sz w:val="28"/>
          <w:szCs w:val="28"/>
        </w:rPr>
      </w:pPr>
      <w:r>
        <w:rPr>
          <w:rFonts w:hint="eastAsia" w:ascii="宋体" w:hAnsi="宋体"/>
          <w:color w:val="000000"/>
          <w:sz w:val="28"/>
          <w:szCs w:val="28"/>
        </w:rPr>
        <w:t>3、幼儿心理学的原则和研究方法。</w:t>
      </w:r>
      <w:r>
        <w:rPr>
          <w:rFonts w:hint="eastAsia" w:ascii="宋体" w:hAnsi="宋体"/>
          <w:sz w:val="28"/>
          <w:szCs w:val="28"/>
        </w:rPr>
        <w:t>（识记、领会、运用）</w:t>
      </w:r>
    </w:p>
    <w:p>
      <w:pPr>
        <w:pStyle w:val="6"/>
        <w:spacing w:line="500" w:lineRule="exact"/>
        <w:jc w:val="center"/>
        <w:rPr>
          <w:rFonts w:cs="Times New Roman"/>
          <w:b/>
          <w:color w:val="000000"/>
          <w:sz w:val="28"/>
          <w:szCs w:val="28"/>
        </w:rPr>
      </w:pPr>
      <w:r>
        <w:rPr>
          <w:rFonts w:hint="eastAsia" w:cs="Times New Roman"/>
          <w:b/>
          <w:color w:val="000000"/>
          <w:sz w:val="28"/>
          <w:szCs w:val="28"/>
        </w:rPr>
        <w:t>第二章  幼儿心理学研究的概况</w:t>
      </w:r>
    </w:p>
    <w:p>
      <w:pPr>
        <w:widowControl/>
        <w:spacing w:line="500" w:lineRule="exact"/>
        <w:rPr>
          <w:rFonts w:ascii="宋体" w:hAnsi="宋体"/>
          <w:sz w:val="28"/>
          <w:szCs w:val="28"/>
        </w:rPr>
      </w:pPr>
      <w:r>
        <w:rPr>
          <w:rFonts w:hint="eastAsia" w:ascii="宋体" w:hAnsi="宋体"/>
          <w:color w:val="000000"/>
          <w:sz w:val="28"/>
          <w:szCs w:val="28"/>
        </w:rPr>
        <w:t>1、国外幼儿心理学的研究；</w:t>
      </w:r>
      <w:r>
        <w:rPr>
          <w:rFonts w:hint="eastAsia" w:ascii="宋体" w:hAnsi="宋体"/>
          <w:sz w:val="28"/>
          <w:szCs w:val="28"/>
        </w:rPr>
        <w:t>（领会）</w:t>
      </w:r>
    </w:p>
    <w:p>
      <w:pPr>
        <w:widowControl/>
        <w:spacing w:line="500" w:lineRule="exact"/>
        <w:rPr>
          <w:rFonts w:ascii="宋体" w:hAnsi="宋体"/>
          <w:sz w:val="28"/>
          <w:szCs w:val="28"/>
        </w:rPr>
      </w:pPr>
      <w:r>
        <w:rPr>
          <w:rFonts w:hint="eastAsia" w:ascii="宋体" w:hAnsi="宋体"/>
          <w:color w:val="000000"/>
          <w:sz w:val="28"/>
          <w:szCs w:val="28"/>
        </w:rPr>
        <w:t>2、我国幼儿心理学的研究。</w:t>
      </w:r>
      <w:r>
        <w:rPr>
          <w:rFonts w:hint="eastAsia" w:ascii="宋体" w:hAnsi="宋体"/>
          <w:sz w:val="28"/>
          <w:szCs w:val="28"/>
        </w:rPr>
        <w:t>（领会）</w:t>
      </w:r>
    </w:p>
    <w:p>
      <w:pPr>
        <w:pStyle w:val="6"/>
        <w:spacing w:line="500" w:lineRule="exact"/>
        <w:jc w:val="center"/>
        <w:rPr>
          <w:rFonts w:cs="Times New Roman"/>
          <w:b/>
          <w:color w:val="000000"/>
          <w:sz w:val="28"/>
          <w:szCs w:val="28"/>
        </w:rPr>
      </w:pPr>
      <w:r>
        <w:rPr>
          <w:rFonts w:hint="eastAsia" w:cs="Times New Roman"/>
          <w:b/>
          <w:color w:val="000000"/>
          <w:sz w:val="28"/>
          <w:szCs w:val="28"/>
        </w:rPr>
        <w:t>第三章  游戏与幼儿的心理发展</w:t>
      </w:r>
    </w:p>
    <w:p>
      <w:pPr>
        <w:widowControl/>
        <w:spacing w:line="500" w:lineRule="exact"/>
        <w:rPr>
          <w:rFonts w:ascii="宋体" w:hAnsi="宋体"/>
          <w:sz w:val="28"/>
          <w:szCs w:val="28"/>
        </w:rPr>
      </w:pPr>
      <w:r>
        <w:rPr>
          <w:rFonts w:hint="eastAsia" w:ascii="宋体" w:hAnsi="宋体"/>
          <w:color w:val="000000"/>
          <w:sz w:val="28"/>
          <w:szCs w:val="28"/>
        </w:rPr>
        <w:t>1、游戏的理论；</w:t>
      </w:r>
      <w:r>
        <w:rPr>
          <w:rFonts w:hint="eastAsia" w:ascii="宋体" w:hAnsi="宋体"/>
          <w:sz w:val="28"/>
          <w:szCs w:val="28"/>
        </w:rPr>
        <w:t>（领会）</w:t>
      </w:r>
    </w:p>
    <w:p>
      <w:pPr>
        <w:widowControl/>
        <w:snapToGrid w:val="0"/>
        <w:spacing w:line="500" w:lineRule="exact"/>
        <w:rPr>
          <w:rFonts w:ascii="宋体" w:hAnsi="宋体"/>
          <w:sz w:val="28"/>
          <w:szCs w:val="28"/>
        </w:rPr>
      </w:pPr>
      <w:r>
        <w:rPr>
          <w:rFonts w:hint="eastAsia" w:ascii="宋体" w:hAnsi="宋体"/>
          <w:color w:val="000000"/>
          <w:sz w:val="28"/>
          <w:szCs w:val="28"/>
        </w:rPr>
        <w:t>2、游戏的特点；</w:t>
      </w:r>
      <w:r>
        <w:rPr>
          <w:rFonts w:hint="eastAsia" w:ascii="宋体" w:hAnsi="宋体"/>
          <w:sz w:val="28"/>
          <w:szCs w:val="28"/>
        </w:rPr>
        <w:t>（识记、领会、运用）</w:t>
      </w:r>
    </w:p>
    <w:p>
      <w:pPr>
        <w:widowControl/>
        <w:snapToGrid w:val="0"/>
        <w:spacing w:line="500" w:lineRule="exact"/>
        <w:rPr>
          <w:rFonts w:ascii="宋体" w:hAnsi="宋体"/>
          <w:sz w:val="28"/>
          <w:szCs w:val="28"/>
        </w:rPr>
      </w:pPr>
      <w:r>
        <w:rPr>
          <w:rFonts w:hint="eastAsia" w:ascii="宋体" w:hAnsi="宋体"/>
          <w:color w:val="000000"/>
          <w:sz w:val="28"/>
          <w:szCs w:val="28"/>
        </w:rPr>
        <w:t>3、游戏在幼儿心理发展中的作用；</w:t>
      </w:r>
      <w:r>
        <w:rPr>
          <w:rFonts w:hint="eastAsia" w:ascii="宋体" w:hAnsi="宋体"/>
          <w:sz w:val="28"/>
          <w:szCs w:val="28"/>
        </w:rPr>
        <w:t>（识记、领会、运用）</w:t>
      </w:r>
    </w:p>
    <w:p>
      <w:pPr>
        <w:widowControl/>
        <w:snapToGrid w:val="0"/>
        <w:spacing w:line="500" w:lineRule="exact"/>
        <w:rPr>
          <w:rFonts w:ascii="宋体" w:hAnsi="宋体"/>
          <w:sz w:val="28"/>
          <w:szCs w:val="28"/>
        </w:rPr>
      </w:pPr>
      <w:r>
        <w:rPr>
          <w:rFonts w:hint="eastAsia" w:ascii="宋体" w:hAnsi="宋体"/>
          <w:color w:val="000000"/>
          <w:sz w:val="28"/>
          <w:szCs w:val="28"/>
        </w:rPr>
        <w:t>4、幼儿游戏的发展；</w:t>
      </w:r>
      <w:r>
        <w:rPr>
          <w:rFonts w:hint="eastAsia" w:ascii="宋体" w:hAnsi="宋体"/>
          <w:sz w:val="28"/>
          <w:szCs w:val="28"/>
        </w:rPr>
        <w:t>（识记、领会）</w:t>
      </w:r>
    </w:p>
    <w:p>
      <w:pPr>
        <w:widowControl/>
        <w:snapToGrid w:val="0"/>
        <w:spacing w:line="500" w:lineRule="exact"/>
        <w:rPr>
          <w:rFonts w:ascii="宋体" w:hAnsi="宋体"/>
          <w:sz w:val="28"/>
          <w:szCs w:val="28"/>
        </w:rPr>
      </w:pPr>
      <w:r>
        <w:rPr>
          <w:rFonts w:hint="eastAsia" w:ascii="宋体" w:hAnsi="宋体"/>
          <w:color w:val="000000"/>
          <w:sz w:val="28"/>
          <w:szCs w:val="28"/>
        </w:rPr>
        <w:t>5、幼儿游戏应注意的问题。</w:t>
      </w:r>
      <w:r>
        <w:rPr>
          <w:rFonts w:hint="eastAsia" w:ascii="宋体" w:hAnsi="宋体"/>
          <w:sz w:val="28"/>
          <w:szCs w:val="28"/>
        </w:rPr>
        <w:t>（识记、领会、运用）</w:t>
      </w:r>
    </w:p>
    <w:p>
      <w:pPr>
        <w:pStyle w:val="6"/>
        <w:spacing w:line="500" w:lineRule="exact"/>
        <w:jc w:val="center"/>
        <w:rPr>
          <w:rFonts w:cs="Times New Roman"/>
          <w:b/>
          <w:color w:val="000000"/>
          <w:sz w:val="28"/>
          <w:szCs w:val="28"/>
        </w:rPr>
      </w:pPr>
      <w:r>
        <w:rPr>
          <w:rFonts w:hint="eastAsia" w:cs="Times New Roman"/>
          <w:b/>
          <w:color w:val="000000"/>
          <w:sz w:val="28"/>
          <w:szCs w:val="28"/>
        </w:rPr>
        <w:t>第四章  幼儿语言的发展</w:t>
      </w:r>
    </w:p>
    <w:p>
      <w:pPr>
        <w:widowControl/>
        <w:snapToGrid w:val="0"/>
        <w:spacing w:line="500" w:lineRule="exact"/>
        <w:rPr>
          <w:rFonts w:ascii="宋体" w:hAnsi="宋体"/>
          <w:sz w:val="28"/>
          <w:szCs w:val="28"/>
        </w:rPr>
      </w:pPr>
      <w:r>
        <w:rPr>
          <w:rFonts w:hint="eastAsia" w:ascii="宋体" w:hAnsi="宋体"/>
          <w:color w:val="000000"/>
          <w:sz w:val="28"/>
          <w:szCs w:val="28"/>
        </w:rPr>
        <w:t>1、幼儿语言发展的特点；</w:t>
      </w:r>
      <w:r>
        <w:rPr>
          <w:rFonts w:hint="eastAsia" w:ascii="宋体" w:hAnsi="宋体"/>
          <w:sz w:val="28"/>
          <w:szCs w:val="28"/>
        </w:rPr>
        <w:t>（识记、领会）</w:t>
      </w:r>
    </w:p>
    <w:p>
      <w:pPr>
        <w:widowControl/>
        <w:spacing w:line="500" w:lineRule="exact"/>
        <w:rPr>
          <w:rFonts w:ascii="宋体" w:hAnsi="宋体"/>
          <w:sz w:val="28"/>
          <w:szCs w:val="28"/>
        </w:rPr>
      </w:pPr>
      <w:r>
        <w:rPr>
          <w:rFonts w:hint="eastAsia" w:ascii="宋体" w:hAnsi="宋体"/>
          <w:color w:val="000000"/>
          <w:sz w:val="28"/>
          <w:szCs w:val="28"/>
        </w:rPr>
        <w:t>2、语言获得的理论；</w:t>
      </w:r>
      <w:r>
        <w:rPr>
          <w:rFonts w:hint="eastAsia" w:ascii="宋体" w:hAnsi="宋体"/>
          <w:sz w:val="28"/>
          <w:szCs w:val="28"/>
        </w:rPr>
        <w:t>（领会）</w:t>
      </w:r>
    </w:p>
    <w:p>
      <w:pPr>
        <w:widowControl/>
        <w:snapToGrid w:val="0"/>
        <w:spacing w:line="500" w:lineRule="exact"/>
        <w:rPr>
          <w:rFonts w:ascii="宋体" w:hAnsi="宋体"/>
          <w:sz w:val="28"/>
          <w:szCs w:val="28"/>
        </w:rPr>
      </w:pPr>
      <w:r>
        <w:rPr>
          <w:rFonts w:hint="eastAsia" w:ascii="宋体" w:hAnsi="宋体"/>
          <w:color w:val="000000"/>
          <w:sz w:val="28"/>
          <w:szCs w:val="28"/>
        </w:rPr>
        <w:t>3、幼儿语言能力的评价；</w:t>
      </w:r>
      <w:r>
        <w:rPr>
          <w:rFonts w:hint="eastAsia" w:ascii="宋体" w:hAnsi="宋体"/>
          <w:sz w:val="28"/>
          <w:szCs w:val="28"/>
        </w:rPr>
        <w:t>（识记、领会、运用）</w:t>
      </w:r>
    </w:p>
    <w:p>
      <w:pPr>
        <w:widowControl/>
        <w:snapToGrid w:val="0"/>
        <w:spacing w:line="500" w:lineRule="exact"/>
        <w:rPr>
          <w:rFonts w:ascii="宋体" w:hAnsi="宋体"/>
          <w:sz w:val="28"/>
          <w:szCs w:val="28"/>
        </w:rPr>
      </w:pPr>
      <w:r>
        <w:rPr>
          <w:rFonts w:hint="eastAsia" w:ascii="宋体" w:hAnsi="宋体"/>
          <w:color w:val="000000"/>
          <w:sz w:val="28"/>
          <w:szCs w:val="28"/>
        </w:rPr>
        <w:t>4、幼儿言语能力的培养。</w:t>
      </w:r>
      <w:r>
        <w:rPr>
          <w:rFonts w:hint="eastAsia" w:ascii="宋体" w:hAnsi="宋体"/>
          <w:sz w:val="28"/>
          <w:szCs w:val="28"/>
        </w:rPr>
        <w:t>（识记、领会、运用）</w:t>
      </w:r>
    </w:p>
    <w:p>
      <w:pPr>
        <w:pStyle w:val="6"/>
        <w:spacing w:line="500" w:lineRule="exact"/>
        <w:jc w:val="center"/>
        <w:rPr>
          <w:rFonts w:cs="Times New Roman"/>
          <w:b/>
          <w:color w:val="000000"/>
          <w:sz w:val="28"/>
          <w:szCs w:val="28"/>
        </w:rPr>
      </w:pPr>
      <w:r>
        <w:rPr>
          <w:rFonts w:hint="eastAsia" w:cs="Times New Roman"/>
          <w:b/>
          <w:color w:val="000000"/>
          <w:sz w:val="28"/>
          <w:szCs w:val="28"/>
        </w:rPr>
        <w:t>第五章  幼儿注意的发展</w:t>
      </w:r>
    </w:p>
    <w:p>
      <w:pPr>
        <w:widowControl/>
        <w:snapToGrid w:val="0"/>
        <w:spacing w:line="500" w:lineRule="exact"/>
        <w:rPr>
          <w:rFonts w:ascii="宋体" w:hAnsi="宋体"/>
          <w:sz w:val="28"/>
          <w:szCs w:val="28"/>
        </w:rPr>
      </w:pPr>
      <w:r>
        <w:rPr>
          <w:rFonts w:hint="eastAsia" w:ascii="宋体" w:hAnsi="宋体"/>
          <w:color w:val="000000"/>
          <w:sz w:val="28"/>
          <w:szCs w:val="28"/>
        </w:rPr>
        <w:t>1、注意；</w:t>
      </w:r>
      <w:r>
        <w:rPr>
          <w:rFonts w:hint="eastAsia" w:ascii="宋体" w:hAnsi="宋体"/>
          <w:sz w:val="28"/>
          <w:szCs w:val="28"/>
        </w:rPr>
        <w:t>（识记、领会）</w:t>
      </w:r>
    </w:p>
    <w:p>
      <w:pPr>
        <w:widowControl/>
        <w:snapToGrid w:val="0"/>
        <w:spacing w:line="500" w:lineRule="exact"/>
        <w:rPr>
          <w:rFonts w:ascii="宋体" w:hAnsi="宋体"/>
          <w:sz w:val="28"/>
          <w:szCs w:val="28"/>
        </w:rPr>
      </w:pPr>
      <w:r>
        <w:rPr>
          <w:rFonts w:hint="eastAsia" w:ascii="宋体" w:hAnsi="宋体"/>
          <w:color w:val="000000"/>
          <w:sz w:val="28"/>
          <w:szCs w:val="28"/>
        </w:rPr>
        <w:t>2、幼儿注意发展的特点；</w:t>
      </w:r>
      <w:r>
        <w:rPr>
          <w:rFonts w:hint="eastAsia" w:ascii="宋体" w:hAnsi="宋体"/>
          <w:sz w:val="28"/>
          <w:szCs w:val="28"/>
        </w:rPr>
        <w:t>（识记、领会、运用）</w:t>
      </w:r>
    </w:p>
    <w:p>
      <w:pPr>
        <w:widowControl/>
        <w:snapToGrid w:val="0"/>
        <w:spacing w:line="500" w:lineRule="exact"/>
        <w:rPr>
          <w:rFonts w:ascii="宋体" w:hAnsi="宋体"/>
          <w:sz w:val="28"/>
          <w:szCs w:val="28"/>
        </w:rPr>
      </w:pPr>
      <w:r>
        <w:rPr>
          <w:rFonts w:hint="eastAsia" w:ascii="宋体" w:hAnsi="宋体"/>
          <w:color w:val="000000"/>
          <w:sz w:val="28"/>
          <w:szCs w:val="28"/>
        </w:rPr>
        <w:t>3、引起无意注意的原因；</w:t>
      </w:r>
      <w:r>
        <w:rPr>
          <w:rFonts w:hint="eastAsia" w:ascii="宋体" w:hAnsi="宋体"/>
          <w:sz w:val="28"/>
          <w:szCs w:val="28"/>
        </w:rPr>
        <w:t>（识记、领会、运用）</w:t>
      </w:r>
    </w:p>
    <w:p>
      <w:pPr>
        <w:widowControl/>
        <w:snapToGrid w:val="0"/>
        <w:spacing w:line="500" w:lineRule="exact"/>
        <w:rPr>
          <w:rFonts w:ascii="宋体" w:hAnsi="宋体"/>
          <w:sz w:val="28"/>
          <w:szCs w:val="28"/>
        </w:rPr>
      </w:pPr>
      <w:r>
        <w:rPr>
          <w:rFonts w:hint="eastAsia" w:ascii="宋体" w:hAnsi="宋体"/>
          <w:color w:val="000000"/>
          <w:sz w:val="28"/>
          <w:szCs w:val="28"/>
        </w:rPr>
        <w:t>4、幼儿注意品质的发展；</w:t>
      </w:r>
      <w:r>
        <w:rPr>
          <w:rFonts w:hint="eastAsia" w:ascii="宋体" w:hAnsi="宋体"/>
          <w:sz w:val="28"/>
          <w:szCs w:val="28"/>
        </w:rPr>
        <w:t>（识记、领会、运用）</w:t>
      </w:r>
    </w:p>
    <w:p>
      <w:pPr>
        <w:widowControl/>
        <w:snapToGrid w:val="0"/>
        <w:spacing w:line="500" w:lineRule="exact"/>
        <w:rPr>
          <w:rFonts w:ascii="宋体" w:hAnsi="宋体"/>
          <w:sz w:val="28"/>
          <w:szCs w:val="28"/>
        </w:rPr>
      </w:pPr>
      <w:r>
        <w:rPr>
          <w:rFonts w:hint="eastAsia" w:ascii="宋体" w:hAnsi="宋体"/>
          <w:color w:val="000000"/>
          <w:sz w:val="28"/>
          <w:szCs w:val="28"/>
        </w:rPr>
        <w:t>5、幼儿的注意与幼儿园教育活动；</w:t>
      </w:r>
      <w:r>
        <w:rPr>
          <w:rFonts w:hint="eastAsia" w:ascii="宋体" w:hAnsi="宋体"/>
          <w:sz w:val="28"/>
          <w:szCs w:val="28"/>
        </w:rPr>
        <w:t>（识记、领会、运用）</w:t>
      </w:r>
    </w:p>
    <w:p>
      <w:pPr>
        <w:widowControl/>
        <w:snapToGrid w:val="0"/>
        <w:spacing w:line="500" w:lineRule="exact"/>
        <w:rPr>
          <w:rFonts w:ascii="宋体" w:hAnsi="宋体"/>
          <w:sz w:val="28"/>
          <w:szCs w:val="28"/>
        </w:rPr>
      </w:pPr>
      <w:r>
        <w:rPr>
          <w:rFonts w:hint="eastAsia" w:ascii="宋体" w:hAnsi="宋体"/>
          <w:color w:val="000000"/>
          <w:sz w:val="28"/>
          <w:szCs w:val="28"/>
        </w:rPr>
        <w:t>6、幼儿注意的培养。</w:t>
      </w:r>
      <w:r>
        <w:rPr>
          <w:rFonts w:hint="eastAsia" w:ascii="宋体" w:hAnsi="宋体"/>
          <w:sz w:val="28"/>
          <w:szCs w:val="28"/>
        </w:rPr>
        <w:t>（识记、领会、运用）</w:t>
      </w:r>
    </w:p>
    <w:p>
      <w:pPr>
        <w:pStyle w:val="6"/>
        <w:spacing w:line="500" w:lineRule="exact"/>
        <w:jc w:val="center"/>
        <w:rPr>
          <w:rFonts w:cs="Times New Roman"/>
          <w:b/>
          <w:color w:val="000000"/>
          <w:sz w:val="28"/>
          <w:szCs w:val="28"/>
        </w:rPr>
      </w:pPr>
      <w:r>
        <w:rPr>
          <w:rFonts w:hint="eastAsia" w:cs="Times New Roman"/>
          <w:b/>
          <w:color w:val="000000"/>
          <w:sz w:val="28"/>
          <w:szCs w:val="28"/>
        </w:rPr>
        <w:t>第六章  幼儿感知觉的发展</w:t>
      </w:r>
    </w:p>
    <w:p>
      <w:pPr>
        <w:widowControl/>
        <w:snapToGrid w:val="0"/>
        <w:spacing w:line="500" w:lineRule="exact"/>
        <w:rPr>
          <w:rFonts w:ascii="宋体" w:hAnsi="宋体"/>
          <w:sz w:val="28"/>
          <w:szCs w:val="28"/>
        </w:rPr>
      </w:pPr>
      <w:r>
        <w:rPr>
          <w:rFonts w:hint="eastAsia" w:ascii="宋体" w:hAnsi="宋体"/>
          <w:color w:val="000000"/>
          <w:sz w:val="28"/>
          <w:szCs w:val="28"/>
        </w:rPr>
        <w:t>1、幼儿感知觉发展的特点；</w:t>
      </w:r>
      <w:r>
        <w:rPr>
          <w:rFonts w:hint="eastAsia" w:ascii="宋体" w:hAnsi="宋体"/>
          <w:sz w:val="28"/>
          <w:szCs w:val="28"/>
        </w:rPr>
        <w:t>（识记、领会）</w:t>
      </w:r>
    </w:p>
    <w:p>
      <w:pPr>
        <w:widowControl/>
        <w:snapToGrid w:val="0"/>
        <w:spacing w:line="500" w:lineRule="exact"/>
        <w:rPr>
          <w:rFonts w:ascii="宋体" w:hAnsi="宋体"/>
          <w:sz w:val="28"/>
          <w:szCs w:val="28"/>
        </w:rPr>
      </w:pPr>
      <w:r>
        <w:rPr>
          <w:rFonts w:hint="eastAsia" w:ascii="宋体" w:hAnsi="宋体"/>
          <w:color w:val="000000"/>
          <w:sz w:val="28"/>
          <w:szCs w:val="28"/>
        </w:rPr>
        <w:t>2、感知觉的规律；</w:t>
      </w:r>
      <w:r>
        <w:rPr>
          <w:rFonts w:hint="eastAsia" w:ascii="宋体" w:hAnsi="宋体"/>
          <w:sz w:val="28"/>
          <w:szCs w:val="28"/>
        </w:rPr>
        <w:t>（识记、领会）</w:t>
      </w:r>
    </w:p>
    <w:p>
      <w:pPr>
        <w:widowControl/>
        <w:snapToGrid w:val="0"/>
        <w:spacing w:line="500" w:lineRule="exact"/>
        <w:rPr>
          <w:rFonts w:ascii="宋体" w:hAnsi="宋体"/>
          <w:sz w:val="28"/>
          <w:szCs w:val="28"/>
        </w:rPr>
      </w:pPr>
      <w:r>
        <w:rPr>
          <w:rFonts w:hint="eastAsia" w:ascii="宋体" w:hAnsi="宋体"/>
          <w:color w:val="000000"/>
          <w:sz w:val="28"/>
          <w:szCs w:val="28"/>
        </w:rPr>
        <w:t>3、幼儿观察力的发展与评价；</w:t>
      </w:r>
      <w:r>
        <w:rPr>
          <w:rFonts w:hint="eastAsia" w:ascii="宋体" w:hAnsi="宋体"/>
          <w:sz w:val="28"/>
          <w:szCs w:val="28"/>
        </w:rPr>
        <w:t>（识记、领会、运用）</w:t>
      </w:r>
    </w:p>
    <w:p>
      <w:pPr>
        <w:widowControl/>
        <w:snapToGrid w:val="0"/>
        <w:spacing w:line="500" w:lineRule="exact"/>
        <w:rPr>
          <w:rFonts w:ascii="宋体" w:hAnsi="宋体"/>
          <w:sz w:val="28"/>
          <w:szCs w:val="28"/>
        </w:rPr>
      </w:pPr>
      <w:r>
        <w:rPr>
          <w:rFonts w:hint="eastAsia" w:ascii="宋体" w:hAnsi="宋体"/>
          <w:color w:val="000000"/>
          <w:sz w:val="28"/>
          <w:szCs w:val="28"/>
        </w:rPr>
        <w:t>4、幼儿观察力的培养。</w:t>
      </w:r>
      <w:r>
        <w:rPr>
          <w:rFonts w:hint="eastAsia" w:ascii="宋体" w:hAnsi="宋体"/>
          <w:sz w:val="28"/>
          <w:szCs w:val="28"/>
        </w:rPr>
        <w:t>（识记、领会、运用）</w:t>
      </w:r>
    </w:p>
    <w:p>
      <w:pPr>
        <w:pStyle w:val="6"/>
        <w:spacing w:line="500" w:lineRule="exact"/>
        <w:jc w:val="center"/>
        <w:rPr>
          <w:rFonts w:cs="Times New Roman"/>
          <w:b/>
          <w:color w:val="000000"/>
          <w:sz w:val="28"/>
          <w:szCs w:val="28"/>
        </w:rPr>
      </w:pPr>
      <w:r>
        <w:rPr>
          <w:rFonts w:hint="eastAsia" w:cs="Times New Roman"/>
          <w:b/>
          <w:color w:val="000000"/>
          <w:sz w:val="28"/>
          <w:szCs w:val="28"/>
        </w:rPr>
        <w:t>第七章  幼儿记忆的发展</w:t>
      </w:r>
    </w:p>
    <w:p>
      <w:pPr>
        <w:widowControl/>
        <w:snapToGrid w:val="0"/>
        <w:spacing w:line="500" w:lineRule="exact"/>
        <w:rPr>
          <w:rFonts w:ascii="宋体" w:hAnsi="宋体"/>
          <w:sz w:val="28"/>
          <w:szCs w:val="28"/>
        </w:rPr>
      </w:pPr>
      <w:r>
        <w:rPr>
          <w:rFonts w:hint="eastAsia" w:ascii="宋体" w:hAnsi="宋体"/>
          <w:color w:val="000000"/>
          <w:sz w:val="28"/>
          <w:szCs w:val="28"/>
        </w:rPr>
        <w:t>1、记忆；</w:t>
      </w:r>
      <w:r>
        <w:rPr>
          <w:rFonts w:hint="eastAsia" w:ascii="宋体" w:hAnsi="宋体"/>
          <w:sz w:val="28"/>
          <w:szCs w:val="28"/>
        </w:rPr>
        <w:t>（识记）</w:t>
      </w:r>
    </w:p>
    <w:p>
      <w:pPr>
        <w:widowControl/>
        <w:snapToGrid w:val="0"/>
        <w:spacing w:line="500" w:lineRule="exact"/>
        <w:rPr>
          <w:rFonts w:ascii="宋体" w:hAnsi="宋体"/>
          <w:sz w:val="28"/>
          <w:szCs w:val="28"/>
        </w:rPr>
      </w:pPr>
      <w:r>
        <w:rPr>
          <w:rFonts w:hint="eastAsia" w:ascii="宋体" w:hAnsi="宋体"/>
          <w:color w:val="000000"/>
          <w:sz w:val="28"/>
          <w:szCs w:val="28"/>
        </w:rPr>
        <w:t>2、幼儿期健忘；</w:t>
      </w:r>
      <w:r>
        <w:rPr>
          <w:rFonts w:hint="eastAsia" w:ascii="宋体" w:hAnsi="宋体"/>
          <w:sz w:val="28"/>
          <w:szCs w:val="28"/>
        </w:rPr>
        <w:t>（识记、领会）</w:t>
      </w:r>
    </w:p>
    <w:p>
      <w:pPr>
        <w:widowControl/>
        <w:snapToGrid w:val="0"/>
        <w:spacing w:line="500" w:lineRule="exact"/>
        <w:rPr>
          <w:rFonts w:ascii="宋体" w:hAnsi="宋体"/>
          <w:sz w:val="28"/>
          <w:szCs w:val="28"/>
        </w:rPr>
      </w:pPr>
      <w:r>
        <w:rPr>
          <w:rFonts w:hint="eastAsia" w:ascii="宋体" w:hAnsi="宋体"/>
          <w:color w:val="000000"/>
          <w:sz w:val="28"/>
          <w:szCs w:val="28"/>
        </w:rPr>
        <w:t>3、幼儿记忆的发展特点；</w:t>
      </w:r>
      <w:r>
        <w:rPr>
          <w:rFonts w:hint="eastAsia" w:ascii="宋体" w:hAnsi="宋体"/>
          <w:sz w:val="28"/>
          <w:szCs w:val="28"/>
        </w:rPr>
        <w:t>（识记、领会、运用）</w:t>
      </w:r>
    </w:p>
    <w:p>
      <w:pPr>
        <w:widowControl/>
        <w:snapToGrid w:val="0"/>
        <w:spacing w:line="500" w:lineRule="exact"/>
        <w:rPr>
          <w:rFonts w:ascii="宋体" w:hAnsi="宋体"/>
          <w:sz w:val="28"/>
          <w:szCs w:val="28"/>
        </w:rPr>
      </w:pPr>
      <w:r>
        <w:rPr>
          <w:rFonts w:hint="eastAsia" w:ascii="宋体" w:hAnsi="宋体"/>
          <w:color w:val="000000"/>
          <w:sz w:val="28"/>
          <w:szCs w:val="28"/>
        </w:rPr>
        <w:t>4、幼儿记忆的评价；</w:t>
      </w:r>
      <w:r>
        <w:rPr>
          <w:rFonts w:hint="eastAsia" w:ascii="宋体" w:hAnsi="宋体"/>
          <w:sz w:val="28"/>
          <w:szCs w:val="28"/>
        </w:rPr>
        <w:t>（识记、领会、运用）</w:t>
      </w:r>
    </w:p>
    <w:p>
      <w:pPr>
        <w:widowControl/>
        <w:snapToGrid w:val="0"/>
        <w:spacing w:line="500" w:lineRule="exact"/>
        <w:rPr>
          <w:rFonts w:ascii="宋体" w:hAnsi="宋体"/>
          <w:sz w:val="28"/>
          <w:szCs w:val="28"/>
        </w:rPr>
      </w:pPr>
      <w:r>
        <w:rPr>
          <w:rFonts w:hint="eastAsia" w:ascii="宋体" w:hAnsi="宋体"/>
          <w:color w:val="000000"/>
          <w:sz w:val="28"/>
          <w:szCs w:val="28"/>
        </w:rPr>
        <w:t>5、幼儿记忆与幼儿园教育活动；</w:t>
      </w:r>
      <w:r>
        <w:rPr>
          <w:rFonts w:hint="eastAsia" w:ascii="宋体" w:hAnsi="宋体"/>
          <w:sz w:val="28"/>
          <w:szCs w:val="28"/>
        </w:rPr>
        <w:t>（识记、领会、运用）</w:t>
      </w:r>
    </w:p>
    <w:p>
      <w:pPr>
        <w:widowControl/>
        <w:snapToGrid w:val="0"/>
        <w:spacing w:line="500" w:lineRule="exact"/>
        <w:rPr>
          <w:rFonts w:ascii="宋体" w:hAnsi="宋体"/>
          <w:sz w:val="28"/>
          <w:szCs w:val="28"/>
        </w:rPr>
      </w:pPr>
      <w:r>
        <w:rPr>
          <w:rFonts w:hint="eastAsia" w:ascii="宋体" w:hAnsi="宋体"/>
          <w:color w:val="000000"/>
          <w:sz w:val="28"/>
          <w:szCs w:val="28"/>
        </w:rPr>
        <w:t>6、幼儿记忆力的培养。</w:t>
      </w:r>
      <w:r>
        <w:rPr>
          <w:rFonts w:hint="eastAsia" w:ascii="宋体" w:hAnsi="宋体"/>
          <w:sz w:val="28"/>
          <w:szCs w:val="28"/>
        </w:rPr>
        <w:t>（识记、领会、运用）</w:t>
      </w:r>
    </w:p>
    <w:p>
      <w:pPr>
        <w:pStyle w:val="6"/>
        <w:spacing w:line="500" w:lineRule="exact"/>
        <w:jc w:val="center"/>
        <w:rPr>
          <w:rFonts w:cs="Times New Roman"/>
          <w:b/>
          <w:color w:val="000000"/>
          <w:sz w:val="28"/>
          <w:szCs w:val="28"/>
        </w:rPr>
      </w:pPr>
      <w:r>
        <w:rPr>
          <w:rFonts w:hint="eastAsia" w:cs="Times New Roman"/>
          <w:b/>
          <w:color w:val="000000"/>
          <w:sz w:val="28"/>
          <w:szCs w:val="28"/>
        </w:rPr>
        <w:t>第八章  幼儿思维的发展</w:t>
      </w:r>
    </w:p>
    <w:p>
      <w:pPr>
        <w:widowControl/>
        <w:snapToGrid w:val="0"/>
        <w:spacing w:line="500" w:lineRule="exact"/>
        <w:rPr>
          <w:rFonts w:ascii="宋体" w:hAnsi="宋体"/>
          <w:sz w:val="28"/>
          <w:szCs w:val="28"/>
        </w:rPr>
      </w:pPr>
      <w:r>
        <w:rPr>
          <w:rFonts w:hint="eastAsia" w:ascii="宋体" w:hAnsi="宋体"/>
          <w:color w:val="000000"/>
          <w:sz w:val="28"/>
          <w:szCs w:val="28"/>
        </w:rPr>
        <w:t>1、幼儿思维发展的一般趋势；</w:t>
      </w:r>
      <w:r>
        <w:rPr>
          <w:rFonts w:hint="eastAsia" w:ascii="宋体" w:hAnsi="宋体"/>
          <w:sz w:val="28"/>
          <w:szCs w:val="28"/>
        </w:rPr>
        <w:t>（识记、领会、运用）</w:t>
      </w:r>
    </w:p>
    <w:p>
      <w:pPr>
        <w:widowControl/>
        <w:snapToGrid w:val="0"/>
        <w:spacing w:line="500" w:lineRule="exact"/>
        <w:rPr>
          <w:rFonts w:ascii="宋体" w:hAnsi="宋体"/>
          <w:sz w:val="28"/>
          <w:szCs w:val="28"/>
        </w:rPr>
      </w:pPr>
      <w:r>
        <w:rPr>
          <w:rFonts w:hint="eastAsia" w:ascii="宋体" w:hAnsi="宋体"/>
          <w:color w:val="000000"/>
          <w:sz w:val="28"/>
          <w:szCs w:val="28"/>
        </w:rPr>
        <w:t>2、幼儿思维基本过程的发展；</w:t>
      </w:r>
      <w:r>
        <w:rPr>
          <w:rFonts w:hint="eastAsia" w:ascii="宋体" w:hAnsi="宋体"/>
          <w:sz w:val="28"/>
          <w:szCs w:val="28"/>
        </w:rPr>
        <w:t>（识记、领会）</w:t>
      </w:r>
    </w:p>
    <w:p>
      <w:pPr>
        <w:widowControl/>
        <w:snapToGrid w:val="0"/>
        <w:spacing w:line="500" w:lineRule="exact"/>
        <w:rPr>
          <w:rFonts w:ascii="宋体" w:hAnsi="宋体"/>
          <w:sz w:val="28"/>
          <w:szCs w:val="28"/>
        </w:rPr>
      </w:pPr>
      <w:r>
        <w:rPr>
          <w:rFonts w:hint="eastAsia" w:ascii="宋体" w:hAnsi="宋体"/>
          <w:color w:val="000000"/>
          <w:sz w:val="28"/>
          <w:szCs w:val="28"/>
        </w:rPr>
        <w:t>3、幼儿创造性思维的发展与测量；</w:t>
      </w:r>
      <w:r>
        <w:rPr>
          <w:rFonts w:hint="eastAsia" w:ascii="宋体" w:hAnsi="宋体"/>
          <w:sz w:val="28"/>
          <w:szCs w:val="28"/>
        </w:rPr>
        <w:t>（识记、领会、运用）</w:t>
      </w:r>
    </w:p>
    <w:p>
      <w:pPr>
        <w:widowControl/>
        <w:snapToGrid w:val="0"/>
        <w:spacing w:line="500" w:lineRule="exact"/>
        <w:rPr>
          <w:rFonts w:ascii="宋体" w:hAnsi="宋体"/>
          <w:sz w:val="28"/>
          <w:szCs w:val="28"/>
        </w:rPr>
      </w:pPr>
      <w:r>
        <w:rPr>
          <w:rFonts w:hint="eastAsia" w:ascii="宋体" w:hAnsi="宋体"/>
          <w:color w:val="000000"/>
          <w:sz w:val="28"/>
          <w:szCs w:val="28"/>
        </w:rPr>
        <w:t>4、幼儿思维力的评价；</w:t>
      </w:r>
      <w:r>
        <w:rPr>
          <w:rFonts w:hint="eastAsia" w:ascii="宋体" w:hAnsi="宋体"/>
          <w:sz w:val="28"/>
          <w:szCs w:val="28"/>
        </w:rPr>
        <w:t>（识记、领会、运用）</w:t>
      </w:r>
    </w:p>
    <w:p>
      <w:pPr>
        <w:widowControl/>
        <w:snapToGrid w:val="0"/>
        <w:spacing w:line="500" w:lineRule="exact"/>
        <w:rPr>
          <w:rFonts w:ascii="宋体" w:hAnsi="宋体"/>
          <w:sz w:val="28"/>
          <w:szCs w:val="28"/>
        </w:rPr>
      </w:pPr>
      <w:r>
        <w:rPr>
          <w:rFonts w:hint="eastAsia" w:ascii="宋体" w:hAnsi="宋体"/>
          <w:color w:val="000000"/>
          <w:sz w:val="28"/>
          <w:szCs w:val="28"/>
        </w:rPr>
        <w:t>5、幼儿思维与幼儿园教育活动；</w:t>
      </w:r>
      <w:r>
        <w:rPr>
          <w:rFonts w:hint="eastAsia" w:ascii="宋体" w:hAnsi="宋体"/>
          <w:sz w:val="28"/>
          <w:szCs w:val="28"/>
        </w:rPr>
        <w:t>（识记、领会、运用）</w:t>
      </w:r>
    </w:p>
    <w:p>
      <w:pPr>
        <w:widowControl/>
        <w:snapToGrid w:val="0"/>
        <w:spacing w:line="500" w:lineRule="exact"/>
        <w:rPr>
          <w:rFonts w:ascii="宋体" w:hAnsi="宋体"/>
          <w:sz w:val="28"/>
          <w:szCs w:val="28"/>
        </w:rPr>
      </w:pPr>
      <w:r>
        <w:rPr>
          <w:rFonts w:hint="eastAsia" w:ascii="宋体" w:hAnsi="宋体"/>
          <w:color w:val="000000"/>
          <w:sz w:val="28"/>
          <w:szCs w:val="28"/>
        </w:rPr>
        <w:t>6、幼儿思维力的培养。</w:t>
      </w:r>
      <w:r>
        <w:rPr>
          <w:rFonts w:hint="eastAsia" w:ascii="宋体" w:hAnsi="宋体"/>
          <w:sz w:val="28"/>
          <w:szCs w:val="28"/>
        </w:rPr>
        <w:t>（识记、领会、运用）</w:t>
      </w:r>
    </w:p>
    <w:p>
      <w:pPr>
        <w:pStyle w:val="6"/>
        <w:spacing w:line="500" w:lineRule="exact"/>
        <w:jc w:val="center"/>
        <w:rPr>
          <w:rFonts w:cs="Times New Roman"/>
          <w:b/>
          <w:color w:val="000000"/>
          <w:sz w:val="28"/>
          <w:szCs w:val="28"/>
        </w:rPr>
      </w:pPr>
      <w:r>
        <w:rPr>
          <w:rFonts w:hint="eastAsia" w:cs="Times New Roman"/>
          <w:b/>
          <w:color w:val="000000"/>
          <w:sz w:val="28"/>
          <w:szCs w:val="28"/>
        </w:rPr>
        <w:t>第九章  幼儿情绪的发展</w:t>
      </w:r>
    </w:p>
    <w:p>
      <w:pPr>
        <w:widowControl/>
        <w:snapToGrid w:val="0"/>
        <w:spacing w:line="500" w:lineRule="exact"/>
        <w:rPr>
          <w:rFonts w:ascii="宋体" w:hAnsi="宋体"/>
          <w:sz w:val="28"/>
          <w:szCs w:val="28"/>
        </w:rPr>
      </w:pPr>
      <w:r>
        <w:rPr>
          <w:rFonts w:hint="eastAsia" w:ascii="宋体" w:hAnsi="宋体"/>
          <w:color w:val="000000"/>
          <w:sz w:val="28"/>
          <w:szCs w:val="28"/>
        </w:rPr>
        <w:t>1、幼儿情绪发展的特点；</w:t>
      </w:r>
      <w:r>
        <w:rPr>
          <w:rFonts w:hint="eastAsia" w:ascii="宋体" w:hAnsi="宋体"/>
          <w:sz w:val="28"/>
          <w:szCs w:val="28"/>
        </w:rPr>
        <w:t>（识记、领会）</w:t>
      </w:r>
    </w:p>
    <w:p>
      <w:pPr>
        <w:widowControl/>
        <w:snapToGrid w:val="0"/>
        <w:spacing w:line="500" w:lineRule="exact"/>
        <w:rPr>
          <w:rFonts w:ascii="宋体" w:hAnsi="宋体"/>
          <w:sz w:val="28"/>
          <w:szCs w:val="28"/>
        </w:rPr>
      </w:pPr>
      <w:r>
        <w:rPr>
          <w:rFonts w:hint="eastAsia" w:ascii="宋体" w:hAnsi="宋体"/>
          <w:color w:val="000000"/>
          <w:sz w:val="28"/>
          <w:szCs w:val="28"/>
        </w:rPr>
        <w:t>2、幼儿的情绪类型；</w:t>
      </w:r>
      <w:r>
        <w:rPr>
          <w:rFonts w:hint="eastAsia" w:ascii="宋体" w:hAnsi="宋体"/>
          <w:sz w:val="28"/>
          <w:szCs w:val="28"/>
        </w:rPr>
        <w:t>（识记、领会）</w:t>
      </w:r>
    </w:p>
    <w:p>
      <w:pPr>
        <w:widowControl/>
        <w:snapToGrid w:val="0"/>
        <w:spacing w:line="500" w:lineRule="exact"/>
        <w:rPr>
          <w:rFonts w:ascii="宋体" w:hAnsi="宋体"/>
          <w:sz w:val="28"/>
          <w:szCs w:val="28"/>
        </w:rPr>
      </w:pPr>
      <w:r>
        <w:rPr>
          <w:rFonts w:hint="eastAsia" w:ascii="宋体" w:hAnsi="宋体"/>
          <w:color w:val="000000"/>
          <w:sz w:val="28"/>
          <w:szCs w:val="28"/>
        </w:rPr>
        <w:t>3、情绪在幼儿心理发展中的作用；</w:t>
      </w:r>
      <w:r>
        <w:rPr>
          <w:rFonts w:hint="eastAsia" w:ascii="宋体" w:hAnsi="宋体"/>
          <w:sz w:val="28"/>
          <w:szCs w:val="28"/>
        </w:rPr>
        <w:t>（识记、领会、运用）</w:t>
      </w:r>
    </w:p>
    <w:p>
      <w:pPr>
        <w:widowControl/>
        <w:snapToGrid w:val="0"/>
        <w:spacing w:line="500" w:lineRule="exact"/>
        <w:rPr>
          <w:rFonts w:ascii="宋体" w:hAnsi="宋体"/>
          <w:sz w:val="28"/>
          <w:szCs w:val="28"/>
        </w:rPr>
      </w:pPr>
      <w:r>
        <w:rPr>
          <w:rFonts w:hint="eastAsia" w:ascii="宋体" w:hAnsi="宋体"/>
          <w:color w:val="000000"/>
          <w:sz w:val="28"/>
          <w:szCs w:val="28"/>
        </w:rPr>
        <w:t>4、情绪发展的理论；</w:t>
      </w:r>
      <w:r>
        <w:rPr>
          <w:rFonts w:hint="eastAsia" w:ascii="宋体" w:hAnsi="宋体"/>
          <w:sz w:val="28"/>
          <w:szCs w:val="28"/>
        </w:rPr>
        <w:t>（识记、领会）</w:t>
      </w:r>
    </w:p>
    <w:p>
      <w:pPr>
        <w:widowControl/>
        <w:snapToGrid w:val="0"/>
        <w:spacing w:line="500" w:lineRule="exact"/>
        <w:rPr>
          <w:rFonts w:ascii="宋体" w:hAnsi="宋体"/>
          <w:sz w:val="28"/>
          <w:szCs w:val="28"/>
        </w:rPr>
      </w:pPr>
      <w:r>
        <w:rPr>
          <w:rFonts w:hint="eastAsia" w:ascii="宋体" w:hAnsi="宋体"/>
          <w:color w:val="000000"/>
          <w:sz w:val="28"/>
          <w:szCs w:val="28"/>
        </w:rPr>
        <w:t>5、幼儿良好情绪的培养。</w:t>
      </w:r>
      <w:r>
        <w:rPr>
          <w:rFonts w:hint="eastAsia" w:ascii="宋体" w:hAnsi="宋体"/>
          <w:sz w:val="28"/>
          <w:szCs w:val="28"/>
        </w:rPr>
        <w:t>（识记、领会、运用）</w:t>
      </w:r>
    </w:p>
    <w:p>
      <w:pPr>
        <w:pStyle w:val="6"/>
        <w:spacing w:line="500" w:lineRule="exact"/>
        <w:jc w:val="center"/>
        <w:rPr>
          <w:rFonts w:cs="Times New Roman"/>
          <w:b/>
          <w:color w:val="000000"/>
          <w:sz w:val="28"/>
          <w:szCs w:val="28"/>
        </w:rPr>
      </w:pPr>
      <w:r>
        <w:rPr>
          <w:rFonts w:hint="eastAsia" w:cs="Times New Roman"/>
          <w:b/>
          <w:color w:val="000000"/>
          <w:sz w:val="28"/>
          <w:szCs w:val="28"/>
        </w:rPr>
        <w:t>第十章  幼儿个性的发展</w:t>
      </w:r>
    </w:p>
    <w:p>
      <w:pPr>
        <w:widowControl/>
        <w:snapToGrid w:val="0"/>
        <w:spacing w:line="500" w:lineRule="exact"/>
        <w:rPr>
          <w:rFonts w:ascii="宋体" w:hAnsi="宋体"/>
          <w:sz w:val="28"/>
          <w:szCs w:val="28"/>
        </w:rPr>
      </w:pPr>
      <w:r>
        <w:rPr>
          <w:rFonts w:hint="eastAsia" w:ascii="宋体" w:hAnsi="宋体"/>
          <w:color w:val="000000"/>
          <w:sz w:val="28"/>
          <w:szCs w:val="28"/>
        </w:rPr>
        <w:t>1、幼儿自我意识发展的趋势和特点；</w:t>
      </w:r>
      <w:r>
        <w:rPr>
          <w:rFonts w:hint="eastAsia" w:ascii="宋体" w:hAnsi="宋体"/>
          <w:sz w:val="28"/>
          <w:szCs w:val="28"/>
        </w:rPr>
        <w:t>（识记、领会、运用）</w:t>
      </w:r>
    </w:p>
    <w:p>
      <w:pPr>
        <w:widowControl/>
        <w:snapToGrid w:val="0"/>
        <w:spacing w:line="500" w:lineRule="exact"/>
        <w:rPr>
          <w:rFonts w:ascii="宋体" w:hAnsi="宋体"/>
          <w:sz w:val="28"/>
          <w:szCs w:val="28"/>
        </w:rPr>
      </w:pPr>
      <w:r>
        <w:rPr>
          <w:rFonts w:hint="eastAsia" w:ascii="宋体" w:hAnsi="宋体"/>
          <w:color w:val="000000"/>
          <w:sz w:val="28"/>
          <w:szCs w:val="28"/>
        </w:rPr>
        <w:t>2、幼儿性格的年龄特点；</w:t>
      </w:r>
      <w:r>
        <w:rPr>
          <w:rFonts w:hint="eastAsia" w:ascii="宋体" w:hAnsi="宋体"/>
          <w:sz w:val="28"/>
          <w:szCs w:val="28"/>
        </w:rPr>
        <w:t>（识记、领会、运用）</w:t>
      </w:r>
    </w:p>
    <w:p>
      <w:pPr>
        <w:widowControl/>
        <w:snapToGrid w:val="0"/>
        <w:spacing w:line="500" w:lineRule="exact"/>
        <w:rPr>
          <w:rFonts w:ascii="宋体" w:hAnsi="宋体"/>
          <w:sz w:val="28"/>
          <w:szCs w:val="28"/>
        </w:rPr>
      </w:pPr>
      <w:r>
        <w:rPr>
          <w:rFonts w:hint="eastAsia" w:ascii="宋体" w:hAnsi="宋体"/>
          <w:color w:val="000000"/>
          <w:sz w:val="28"/>
          <w:szCs w:val="28"/>
        </w:rPr>
        <w:t>3、自我意识；</w:t>
      </w:r>
      <w:r>
        <w:rPr>
          <w:rFonts w:hint="eastAsia" w:ascii="宋体" w:hAnsi="宋体"/>
          <w:sz w:val="28"/>
          <w:szCs w:val="28"/>
        </w:rPr>
        <w:t>（识记、领会）</w:t>
      </w:r>
    </w:p>
    <w:p>
      <w:pPr>
        <w:widowControl/>
        <w:snapToGrid w:val="0"/>
        <w:spacing w:line="500" w:lineRule="exact"/>
        <w:rPr>
          <w:rFonts w:ascii="宋体" w:hAnsi="宋体"/>
          <w:sz w:val="28"/>
          <w:szCs w:val="28"/>
        </w:rPr>
      </w:pPr>
      <w:r>
        <w:rPr>
          <w:rFonts w:hint="eastAsia" w:ascii="宋体" w:hAnsi="宋体"/>
          <w:color w:val="000000"/>
          <w:sz w:val="28"/>
          <w:szCs w:val="28"/>
        </w:rPr>
        <w:t>4、幼儿气质发展的趋势；</w:t>
      </w:r>
      <w:r>
        <w:rPr>
          <w:rFonts w:hint="eastAsia" w:ascii="宋体" w:hAnsi="宋体"/>
          <w:sz w:val="28"/>
          <w:szCs w:val="28"/>
        </w:rPr>
        <w:t>（识记、领会）</w:t>
      </w:r>
    </w:p>
    <w:p>
      <w:pPr>
        <w:widowControl/>
        <w:snapToGrid w:val="0"/>
        <w:spacing w:line="500" w:lineRule="exact"/>
        <w:rPr>
          <w:rFonts w:ascii="宋体" w:hAnsi="宋体"/>
          <w:sz w:val="28"/>
          <w:szCs w:val="28"/>
        </w:rPr>
      </w:pPr>
      <w:r>
        <w:rPr>
          <w:rFonts w:hint="eastAsia" w:ascii="宋体" w:hAnsi="宋体"/>
          <w:color w:val="000000"/>
          <w:sz w:val="28"/>
          <w:szCs w:val="28"/>
        </w:rPr>
        <w:t>5、影响幼儿性格、能力发展的因素；</w:t>
      </w:r>
      <w:r>
        <w:rPr>
          <w:rFonts w:hint="eastAsia" w:ascii="宋体" w:hAnsi="宋体"/>
          <w:sz w:val="28"/>
          <w:szCs w:val="28"/>
        </w:rPr>
        <w:t>（识记、领会、运用）</w:t>
      </w:r>
    </w:p>
    <w:p>
      <w:pPr>
        <w:widowControl/>
        <w:snapToGrid w:val="0"/>
        <w:spacing w:line="500" w:lineRule="exact"/>
        <w:rPr>
          <w:rFonts w:ascii="宋体" w:hAnsi="宋体"/>
          <w:sz w:val="28"/>
          <w:szCs w:val="28"/>
        </w:rPr>
      </w:pPr>
      <w:r>
        <w:rPr>
          <w:rFonts w:hint="eastAsia" w:ascii="宋体" w:hAnsi="宋体"/>
          <w:color w:val="000000"/>
          <w:sz w:val="28"/>
          <w:szCs w:val="28"/>
        </w:rPr>
        <w:t>6、幼儿能力发展特点；</w:t>
      </w:r>
      <w:r>
        <w:rPr>
          <w:rFonts w:hint="eastAsia" w:ascii="宋体" w:hAnsi="宋体"/>
          <w:sz w:val="28"/>
          <w:szCs w:val="28"/>
        </w:rPr>
        <w:t>（识记、领会、运用）</w:t>
      </w:r>
    </w:p>
    <w:p>
      <w:pPr>
        <w:widowControl/>
        <w:snapToGrid w:val="0"/>
        <w:spacing w:line="500" w:lineRule="exact"/>
        <w:rPr>
          <w:rFonts w:ascii="宋体" w:hAnsi="宋体"/>
          <w:sz w:val="28"/>
          <w:szCs w:val="28"/>
        </w:rPr>
      </w:pPr>
      <w:r>
        <w:rPr>
          <w:rFonts w:hint="eastAsia" w:ascii="宋体" w:hAnsi="宋体"/>
          <w:color w:val="000000"/>
          <w:sz w:val="28"/>
          <w:szCs w:val="28"/>
        </w:rPr>
        <w:t>7、能力发展水平的差异；</w:t>
      </w:r>
      <w:r>
        <w:rPr>
          <w:rFonts w:hint="eastAsia" w:ascii="宋体" w:hAnsi="宋体"/>
          <w:sz w:val="28"/>
          <w:szCs w:val="28"/>
        </w:rPr>
        <w:t>（识记、领会、运用）</w:t>
      </w:r>
    </w:p>
    <w:p>
      <w:pPr>
        <w:widowControl/>
        <w:snapToGrid w:val="0"/>
        <w:spacing w:line="500" w:lineRule="exact"/>
        <w:rPr>
          <w:rFonts w:ascii="宋体" w:hAnsi="宋体"/>
          <w:sz w:val="28"/>
          <w:szCs w:val="28"/>
        </w:rPr>
      </w:pPr>
      <w:r>
        <w:rPr>
          <w:rFonts w:hint="eastAsia" w:ascii="宋体" w:hAnsi="宋体"/>
          <w:color w:val="000000"/>
          <w:sz w:val="28"/>
          <w:szCs w:val="28"/>
        </w:rPr>
        <w:t>8、幼儿自我意识的培养；</w:t>
      </w:r>
      <w:r>
        <w:rPr>
          <w:rFonts w:hint="eastAsia" w:ascii="宋体" w:hAnsi="宋体"/>
          <w:sz w:val="28"/>
          <w:szCs w:val="28"/>
        </w:rPr>
        <w:t>（识记、领会、运用）</w:t>
      </w:r>
    </w:p>
    <w:p>
      <w:pPr>
        <w:widowControl/>
        <w:snapToGrid w:val="0"/>
        <w:spacing w:line="500" w:lineRule="exact"/>
        <w:rPr>
          <w:rFonts w:ascii="宋体" w:hAnsi="宋体"/>
          <w:sz w:val="28"/>
          <w:szCs w:val="28"/>
        </w:rPr>
      </w:pPr>
      <w:r>
        <w:rPr>
          <w:rFonts w:hint="eastAsia" w:ascii="宋体" w:hAnsi="宋体"/>
          <w:color w:val="000000"/>
          <w:sz w:val="28"/>
          <w:szCs w:val="28"/>
        </w:rPr>
        <w:t>9、幼儿良好性格的培养；</w:t>
      </w:r>
      <w:r>
        <w:rPr>
          <w:rFonts w:hint="eastAsia" w:ascii="宋体" w:hAnsi="宋体"/>
          <w:sz w:val="28"/>
          <w:szCs w:val="28"/>
        </w:rPr>
        <w:t>（识记、领会、运用）</w:t>
      </w:r>
    </w:p>
    <w:p>
      <w:pPr>
        <w:widowControl/>
        <w:snapToGrid w:val="0"/>
        <w:spacing w:line="500" w:lineRule="exact"/>
        <w:rPr>
          <w:rFonts w:ascii="宋体" w:hAnsi="宋体"/>
          <w:sz w:val="28"/>
          <w:szCs w:val="28"/>
        </w:rPr>
      </w:pPr>
      <w:r>
        <w:rPr>
          <w:rFonts w:hint="eastAsia" w:ascii="宋体" w:hAnsi="宋体"/>
          <w:color w:val="000000"/>
          <w:sz w:val="28"/>
          <w:szCs w:val="28"/>
        </w:rPr>
        <w:t>10、幼儿能力的培养。</w:t>
      </w:r>
      <w:r>
        <w:rPr>
          <w:rFonts w:hint="eastAsia" w:ascii="宋体" w:hAnsi="宋体"/>
          <w:sz w:val="28"/>
          <w:szCs w:val="28"/>
        </w:rPr>
        <w:t>（识记、领会、运用）</w:t>
      </w:r>
    </w:p>
    <w:p>
      <w:pPr>
        <w:pStyle w:val="6"/>
        <w:spacing w:line="500" w:lineRule="exact"/>
        <w:jc w:val="center"/>
        <w:rPr>
          <w:rFonts w:cs="Times New Roman"/>
          <w:b/>
          <w:color w:val="000000"/>
          <w:sz w:val="28"/>
          <w:szCs w:val="28"/>
        </w:rPr>
      </w:pPr>
      <w:r>
        <w:rPr>
          <w:rFonts w:hint="eastAsia" w:cs="Times New Roman"/>
          <w:b/>
          <w:color w:val="000000"/>
          <w:sz w:val="28"/>
          <w:szCs w:val="28"/>
        </w:rPr>
        <w:t>第十一章  独生子女的心理与教育</w:t>
      </w:r>
    </w:p>
    <w:p>
      <w:pPr>
        <w:widowControl/>
        <w:snapToGrid w:val="0"/>
        <w:spacing w:line="500" w:lineRule="exact"/>
        <w:rPr>
          <w:rFonts w:ascii="宋体" w:hAnsi="宋体"/>
          <w:sz w:val="28"/>
          <w:szCs w:val="28"/>
        </w:rPr>
      </w:pPr>
      <w:r>
        <w:rPr>
          <w:rFonts w:hint="eastAsia" w:ascii="宋体" w:hAnsi="宋体"/>
          <w:color w:val="000000"/>
          <w:sz w:val="28"/>
          <w:szCs w:val="28"/>
        </w:rPr>
        <w:t>1、独生子女研究的历史回顾；</w:t>
      </w:r>
      <w:r>
        <w:rPr>
          <w:rFonts w:hint="eastAsia" w:ascii="宋体" w:hAnsi="宋体"/>
          <w:sz w:val="28"/>
          <w:szCs w:val="28"/>
        </w:rPr>
        <w:t>（领会）</w:t>
      </w:r>
    </w:p>
    <w:p>
      <w:pPr>
        <w:widowControl/>
        <w:snapToGrid w:val="0"/>
        <w:spacing w:line="500" w:lineRule="exact"/>
        <w:rPr>
          <w:rFonts w:ascii="宋体" w:hAnsi="宋体"/>
          <w:sz w:val="28"/>
          <w:szCs w:val="28"/>
        </w:rPr>
      </w:pPr>
      <w:r>
        <w:rPr>
          <w:rFonts w:hint="eastAsia" w:ascii="宋体" w:hAnsi="宋体"/>
          <w:color w:val="000000"/>
          <w:sz w:val="28"/>
          <w:szCs w:val="28"/>
        </w:rPr>
        <w:t>2、独生子女的智力和性格；</w:t>
      </w:r>
      <w:r>
        <w:rPr>
          <w:rFonts w:hint="eastAsia" w:ascii="宋体" w:hAnsi="宋体"/>
          <w:sz w:val="28"/>
          <w:szCs w:val="28"/>
        </w:rPr>
        <w:t>（领会、运用）</w:t>
      </w:r>
    </w:p>
    <w:p>
      <w:pPr>
        <w:widowControl/>
        <w:snapToGrid w:val="0"/>
        <w:spacing w:line="500" w:lineRule="exact"/>
        <w:rPr>
          <w:rFonts w:ascii="宋体" w:hAnsi="宋体"/>
          <w:sz w:val="28"/>
          <w:szCs w:val="28"/>
        </w:rPr>
      </w:pPr>
      <w:r>
        <w:rPr>
          <w:rFonts w:hint="eastAsia" w:ascii="宋体" w:hAnsi="宋体"/>
          <w:color w:val="000000"/>
          <w:sz w:val="28"/>
          <w:szCs w:val="28"/>
        </w:rPr>
        <w:t>3、独生子女教育中注意的问题。</w:t>
      </w:r>
      <w:r>
        <w:rPr>
          <w:rFonts w:hint="eastAsia" w:ascii="宋体" w:hAnsi="宋体"/>
          <w:sz w:val="28"/>
          <w:szCs w:val="28"/>
        </w:rPr>
        <w:t>（识记、领会、运用）</w:t>
      </w:r>
    </w:p>
    <w:p>
      <w:pPr>
        <w:pStyle w:val="6"/>
        <w:spacing w:line="500" w:lineRule="exact"/>
        <w:jc w:val="center"/>
        <w:rPr>
          <w:rFonts w:cs="Times New Roman"/>
          <w:b/>
          <w:color w:val="000000"/>
          <w:sz w:val="28"/>
          <w:szCs w:val="28"/>
        </w:rPr>
      </w:pPr>
      <w:r>
        <w:rPr>
          <w:rFonts w:hint="eastAsia" w:cs="Times New Roman"/>
          <w:b/>
          <w:color w:val="000000"/>
          <w:sz w:val="28"/>
          <w:szCs w:val="28"/>
        </w:rPr>
        <w:t>第十二章  幼儿期的问题行为及其矫治</w:t>
      </w:r>
    </w:p>
    <w:p>
      <w:pPr>
        <w:widowControl/>
        <w:snapToGrid w:val="0"/>
        <w:spacing w:line="500" w:lineRule="exact"/>
        <w:rPr>
          <w:rFonts w:ascii="宋体" w:hAnsi="宋体"/>
          <w:sz w:val="28"/>
          <w:szCs w:val="28"/>
        </w:rPr>
      </w:pPr>
      <w:r>
        <w:rPr>
          <w:rFonts w:hint="eastAsia" w:ascii="宋体" w:hAnsi="宋体"/>
          <w:color w:val="000000"/>
          <w:sz w:val="28"/>
          <w:szCs w:val="28"/>
        </w:rPr>
        <w:t>1、幼儿行为的鉴别；</w:t>
      </w:r>
      <w:r>
        <w:rPr>
          <w:rFonts w:hint="eastAsia" w:ascii="宋体" w:hAnsi="宋体"/>
          <w:sz w:val="28"/>
          <w:szCs w:val="28"/>
        </w:rPr>
        <w:t>（识记、领会、运用）</w:t>
      </w:r>
    </w:p>
    <w:p>
      <w:pPr>
        <w:widowControl/>
        <w:snapToGrid w:val="0"/>
        <w:spacing w:line="500" w:lineRule="exact"/>
        <w:rPr>
          <w:rFonts w:ascii="宋体" w:hAnsi="宋体"/>
          <w:sz w:val="28"/>
          <w:szCs w:val="28"/>
        </w:rPr>
      </w:pPr>
      <w:r>
        <w:rPr>
          <w:rFonts w:hint="eastAsia" w:ascii="宋体" w:hAnsi="宋体"/>
          <w:color w:val="000000"/>
          <w:sz w:val="28"/>
          <w:szCs w:val="28"/>
        </w:rPr>
        <w:t>2、幼儿问题行为的表现及其矫治。</w:t>
      </w:r>
      <w:r>
        <w:rPr>
          <w:rFonts w:hint="eastAsia" w:ascii="宋体" w:hAnsi="宋体"/>
          <w:sz w:val="28"/>
          <w:szCs w:val="28"/>
        </w:rPr>
        <w:t>（识记、领会、运用）</w:t>
      </w:r>
    </w:p>
    <w:p>
      <w:pPr>
        <w:widowControl/>
        <w:spacing w:line="500" w:lineRule="exact"/>
        <w:jc w:val="center"/>
        <w:rPr>
          <w:rFonts w:ascii="宋体" w:hAnsi="宋体" w:cs="宋体"/>
          <w:b/>
          <w:bCs/>
          <w:kern w:val="0"/>
          <w:sz w:val="28"/>
          <w:szCs w:val="28"/>
        </w:rPr>
      </w:pPr>
    </w:p>
    <w:p>
      <w:pPr>
        <w:widowControl/>
        <w:spacing w:line="500" w:lineRule="exact"/>
        <w:jc w:val="left"/>
        <w:rPr>
          <w:rFonts w:ascii="宋体" w:hAnsi="宋体" w:cs="宋体"/>
          <w:b/>
          <w:bCs/>
          <w:kern w:val="0"/>
          <w:sz w:val="28"/>
          <w:szCs w:val="28"/>
        </w:rPr>
      </w:pPr>
      <w:r>
        <w:rPr>
          <w:rFonts w:hint="eastAsia" w:ascii="宋体" w:hAnsi="宋体" w:cs="宋体"/>
          <w:b/>
          <w:bCs/>
          <w:kern w:val="0"/>
          <w:sz w:val="28"/>
          <w:szCs w:val="28"/>
        </w:rPr>
        <w:t>VI、参考书目</w:t>
      </w:r>
    </w:p>
    <w:p>
      <w:pPr>
        <w:widowControl/>
        <w:spacing w:line="500" w:lineRule="exact"/>
        <w:jc w:val="center"/>
        <w:rPr>
          <w:rFonts w:ascii="宋体" w:hAnsi="宋体" w:cs="宋体"/>
          <w:b/>
          <w:bCs/>
          <w:kern w:val="0"/>
          <w:sz w:val="28"/>
          <w:szCs w:val="28"/>
        </w:rPr>
      </w:pPr>
      <w:r>
        <w:rPr>
          <w:rFonts w:hint="eastAsia" w:ascii="宋体" w:hAnsi="宋体" w:cs="宋体"/>
          <w:b/>
          <w:bCs/>
          <w:kern w:val="0"/>
          <w:sz w:val="28"/>
          <w:szCs w:val="28"/>
        </w:rPr>
        <w:t>《幼儿心理学》，高月梅主编，浙江教育出版社 1993年版。</w:t>
      </w:r>
    </w:p>
    <w:p>
      <w:pPr>
        <w:widowControl/>
        <w:spacing w:line="500" w:lineRule="exact"/>
        <w:jc w:val="center"/>
        <w:rPr>
          <w:rFonts w:ascii="宋体" w:hAnsi="宋体" w:cs="宋体"/>
          <w:b/>
          <w:bCs/>
          <w:kern w:val="0"/>
          <w:sz w:val="28"/>
          <w:szCs w:val="28"/>
        </w:rPr>
      </w:pPr>
    </w:p>
    <w:p>
      <w:pPr>
        <w:widowControl/>
        <w:spacing w:line="500" w:lineRule="exact"/>
        <w:jc w:val="center"/>
        <w:rPr>
          <w:rFonts w:ascii="宋体" w:hAnsi="宋体" w:cs="宋体"/>
          <w:b/>
          <w:bCs/>
          <w:kern w:val="0"/>
          <w:sz w:val="28"/>
          <w:szCs w:val="28"/>
        </w:rPr>
      </w:pPr>
    </w:p>
    <w:p>
      <w:pPr>
        <w:widowControl/>
        <w:spacing w:line="500" w:lineRule="exact"/>
        <w:jc w:val="center"/>
        <w:rPr>
          <w:rFonts w:ascii="宋体" w:hAnsi="宋体" w:cs="宋体"/>
          <w:b/>
          <w:bCs/>
          <w:kern w:val="0"/>
          <w:sz w:val="28"/>
          <w:szCs w:val="28"/>
        </w:rPr>
      </w:pPr>
    </w:p>
    <w:p>
      <w:pPr>
        <w:widowControl/>
        <w:spacing w:line="500" w:lineRule="exact"/>
        <w:jc w:val="center"/>
        <w:rPr>
          <w:rFonts w:ascii="宋体" w:hAnsi="宋体" w:cs="宋体"/>
          <w:b/>
          <w:bCs/>
          <w:kern w:val="0"/>
          <w:sz w:val="28"/>
          <w:szCs w:val="28"/>
        </w:rPr>
      </w:pPr>
    </w:p>
    <w:p>
      <w:pPr>
        <w:widowControl/>
        <w:spacing w:line="500" w:lineRule="exact"/>
        <w:jc w:val="center"/>
        <w:rPr>
          <w:rFonts w:ascii="宋体" w:hAnsi="宋体" w:cs="宋体"/>
          <w:b/>
          <w:bCs/>
          <w:kern w:val="0"/>
          <w:sz w:val="28"/>
          <w:szCs w:val="28"/>
        </w:rPr>
      </w:pPr>
    </w:p>
    <w:p>
      <w:pPr>
        <w:widowControl/>
        <w:spacing w:line="500" w:lineRule="exact"/>
        <w:jc w:val="center"/>
        <w:rPr>
          <w:rFonts w:ascii="宋体" w:hAnsi="宋体" w:cs="宋体"/>
          <w:b/>
          <w:bCs/>
          <w:kern w:val="0"/>
          <w:sz w:val="28"/>
          <w:szCs w:val="28"/>
        </w:rPr>
      </w:pPr>
    </w:p>
    <w:p>
      <w:pPr>
        <w:widowControl/>
        <w:spacing w:line="500" w:lineRule="exact"/>
        <w:jc w:val="center"/>
        <w:rPr>
          <w:rFonts w:ascii="宋体" w:hAnsi="宋体" w:cs="宋体"/>
          <w:b/>
          <w:bCs/>
          <w:kern w:val="0"/>
          <w:sz w:val="28"/>
          <w:szCs w:val="28"/>
        </w:rPr>
      </w:pPr>
      <w:r>
        <w:rPr>
          <w:rFonts w:hint="eastAsia" w:ascii="宋体" w:hAnsi="宋体" w:cs="宋体"/>
          <w:b/>
          <w:bCs/>
          <w:kern w:val="0"/>
          <w:sz w:val="28"/>
          <w:szCs w:val="28"/>
        </w:rPr>
        <w:t>第</w:t>
      </w:r>
      <w:r>
        <w:rPr>
          <w:rFonts w:ascii="宋体" w:hAnsi="宋体" w:cs="宋体"/>
          <w:b/>
          <w:bCs/>
          <w:kern w:val="0"/>
          <w:sz w:val="28"/>
          <w:szCs w:val="28"/>
        </w:rPr>
        <w:t>二部分</w:t>
      </w:r>
      <w:r>
        <w:rPr>
          <w:rFonts w:hint="eastAsia" w:ascii="宋体" w:hAnsi="宋体" w:cs="宋体"/>
          <w:b/>
          <w:bCs/>
          <w:kern w:val="0"/>
          <w:sz w:val="28"/>
          <w:szCs w:val="28"/>
        </w:rPr>
        <w:t>《学前教育学》</w:t>
      </w:r>
      <w:bookmarkEnd w:id="0"/>
      <w:r>
        <w:rPr>
          <w:rFonts w:hint="eastAsia" w:ascii="宋体" w:hAnsi="宋体" w:cs="宋体"/>
          <w:b/>
          <w:bCs/>
          <w:kern w:val="0"/>
          <w:sz w:val="28"/>
          <w:szCs w:val="28"/>
        </w:rPr>
        <w:t>考试</w:t>
      </w:r>
      <w:r>
        <w:rPr>
          <w:rFonts w:ascii="宋体" w:hAnsi="宋体" w:cs="宋体"/>
          <w:b/>
          <w:bCs/>
          <w:kern w:val="0"/>
          <w:sz w:val="28"/>
          <w:szCs w:val="28"/>
        </w:rPr>
        <w:t>大纲</w:t>
      </w:r>
    </w:p>
    <w:p>
      <w:pPr>
        <w:widowControl/>
        <w:spacing w:line="500" w:lineRule="exact"/>
        <w:rPr>
          <w:rFonts w:ascii="宋体" w:hAnsi="宋体" w:cs="宋体"/>
          <w:b/>
          <w:bCs/>
          <w:kern w:val="0"/>
          <w:sz w:val="28"/>
          <w:szCs w:val="28"/>
        </w:rPr>
      </w:pPr>
      <w:r>
        <w:rPr>
          <w:rFonts w:hint="eastAsia" w:ascii="宋体" w:hAnsi="宋体" w:cs="宋体"/>
          <w:b/>
          <w:bCs/>
          <w:kern w:val="0"/>
          <w:sz w:val="28"/>
          <w:szCs w:val="28"/>
        </w:rPr>
        <w:t>Ⅰ、考试性质</w:t>
      </w:r>
    </w:p>
    <w:p>
      <w:pPr>
        <w:pStyle w:val="6"/>
        <w:spacing w:line="500" w:lineRule="exact"/>
        <w:rPr>
          <w:rFonts w:cs="Times New Roman"/>
          <w:color w:val="000000"/>
        </w:rPr>
      </w:pPr>
      <w:r>
        <w:rPr>
          <w:rFonts w:hint="eastAsia" w:cs="Times New Roman"/>
          <w:color w:val="000000"/>
        </w:rPr>
        <w:t>本科插班生考试。普通高等学校本科插班生招生考试是由专科毕业生参加的选拔性考试。高等学校根据考生的成绩，按已确定的招生计划，德、智、体全面衡量，择优录取。因此，本科插班生考试应有较高的信度、效度，必要的区分度和适当的难度。</w:t>
      </w:r>
    </w:p>
    <w:p>
      <w:pPr>
        <w:widowControl/>
        <w:spacing w:line="500" w:lineRule="exact"/>
        <w:rPr>
          <w:rFonts w:ascii="宋体" w:hAnsi="宋体" w:cs="宋体"/>
          <w:b/>
          <w:bCs/>
          <w:kern w:val="0"/>
          <w:sz w:val="28"/>
          <w:szCs w:val="28"/>
        </w:rPr>
      </w:pPr>
      <w:r>
        <w:rPr>
          <w:rFonts w:hint="eastAsia" w:ascii="宋体" w:hAnsi="宋体" w:cs="宋体"/>
          <w:b/>
          <w:bCs/>
          <w:kern w:val="0"/>
          <w:sz w:val="28"/>
          <w:szCs w:val="28"/>
        </w:rPr>
        <w:t>Ⅱ、考试内容与要求</w:t>
      </w:r>
    </w:p>
    <w:p>
      <w:pPr>
        <w:pStyle w:val="6"/>
        <w:spacing w:before="0" w:beforeAutospacing="0" w:after="0" w:afterAutospacing="0" w:line="360" w:lineRule="auto"/>
        <w:ind w:firstLine="480" w:firstLineChars="200"/>
        <w:rPr>
          <w:rFonts w:cs="Times New Roman"/>
          <w:color w:val="000000"/>
        </w:rPr>
      </w:pPr>
      <w:r>
        <w:rPr>
          <w:color w:val="000000"/>
        </w:rPr>
        <w:t>《学前教育学》是高等师范院校培养合格幼儿教师和从事学前教育工作者的专业基础必修课程，是突出教师教育特色的重要标志。</w:t>
      </w:r>
      <w:r>
        <w:t>其目的在于使学生了解学前教育在儿童的发展过程中及在整个教育系统中的地位与价值、掌握学前教育的先进思想及基本理论、领会科学的教育观念、认识学前儿童自身发展的特征及学前教育活动的基本特点等</w:t>
      </w:r>
      <w:r>
        <w:rPr>
          <w:rFonts w:hint="eastAsia"/>
        </w:rPr>
        <w:t>；同时作为专业基础学科，担负着学生继续教育和可持续发展的任务。</w:t>
      </w:r>
      <w:r>
        <w:rPr>
          <w:rFonts w:cs="Arial"/>
        </w:rPr>
        <w:t>内容包括：</w:t>
      </w:r>
      <w:r>
        <w:rPr>
          <w:rFonts w:hint="eastAsia" w:cs="Arial"/>
        </w:rPr>
        <w:t>学前教育概述</w:t>
      </w:r>
      <w:r>
        <w:rPr>
          <w:rFonts w:cs="仿宋_GB2312"/>
        </w:rPr>
        <w:t>；</w:t>
      </w:r>
      <w:r>
        <w:rPr>
          <w:rFonts w:hint="eastAsia" w:cs="仿宋_GB2312"/>
        </w:rPr>
        <w:t>学前儿童观</w:t>
      </w:r>
      <w:r>
        <w:rPr>
          <w:rFonts w:cs="仿宋_GB2312"/>
        </w:rPr>
        <w:t>；学前教育</w:t>
      </w:r>
      <w:r>
        <w:rPr>
          <w:rFonts w:hint="eastAsia" w:cs="仿宋_GB2312"/>
        </w:rPr>
        <w:t>观；学前教育课程；幼儿园的社会教育</w:t>
      </w:r>
      <w:r>
        <w:rPr>
          <w:rFonts w:cs="仿宋_GB2312"/>
        </w:rPr>
        <w:t>；</w:t>
      </w:r>
      <w:r>
        <w:rPr>
          <w:rFonts w:hint="eastAsia" w:cs="仿宋_GB2312"/>
        </w:rPr>
        <w:t>幼儿园的游戏活动；幼儿园的家庭教育指导；国外学前教育的发展</w:t>
      </w:r>
      <w:r>
        <w:rPr>
          <w:rFonts w:cs="仿宋_GB2312"/>
        </w:rPr>
        <w:t>等内容。</w:t>
      </w:r>
      <w:r>
        <w:rPr>
          <w:rFonts w:hint="eastAsia" w:cs="Times New Roman"/>
          <w:color w:val="000000"/>
        </w:rPr>
        <w:t>考核要求分为识记、理解和应用三个能力层次。</w:t>
      </w:r>
    </w:p>
    <w:p>
      <w:pPr>
        <w:pStyle w:val="6"/>
        <w:spacing w:line="500" w:lineRule="exact"/>
        <w:jc w:val="center"/>
        <w:rPr>
          <w:b/>
          <w:bCs/>
          <w:sz w:val="28"/>
          <w:szCs w:val="28"/>
        </w:rPr>
      </w:pPr>
      <w:r>
        <w:rPr>
          <w:rFonts w:hint="eastAsia"/>
          <w:b/>
          <w:bCs/>
          <w:sz w:val="28"/>
          <w:szCs w:val="28"/>
        </w:rPr>
        <w:t>第一章  导论</w:t>
      </w:r>
    </w:p>
    <w:p>
      <w:pPr>
        <w:pStyle w:val="6"/>
        <w:spacing w:line="500" w:lineRule="exact"/>
        <w:rPr>
          <w:rFonts w:cs="Times New Roman"/>
          <w:color w:val="000000"/>
        </w:rPr>
      </w:pPr>
      <w:r>
        <w:rPr>
          <w:rFonts w:hint="eastAsia" w:cs="Times New Roman"/>
          <w:color w:val="000000"/>
        </w:rPr>
        <w:t>一、主要内容：</w:t>
      </w:r>
    </w:p>
    <w:p>
      <w:pPr>
        <w:pStyle w:val="6"/>
        <w:spacing w:line="500" w:lineRule="exact"/>
        <w:rPr>
          <w:rFonts w:cs="Times New Roman"/>
          <w:color w:val="000000"/>
        </w:rPr>
      </w:pPr>
      <w:r>
        <w:rPr>
          <w:rFonts w:hint="eastAsia" w:cs="Times New Roman"/>
          <w:color w:val="000000"/>
        </w:rPr>
        <w:t>学前教育与学前教育学概念； 学前教育的理论与实践； 学前教育学的学习与研究方法</w:t>
      </w:r>
    </w:p>
    <w:p>
      <w:pPr>
        <w:pStyle w:val="6"/>
        <w:spacing w:line="500" w:lineRule="exact"/>
        <w:rPr>
          <w:rFonts w:cs="Times New Roman"/>
          <w:color w:val="000000"/>
        </w:rPr>
      </w:pPr>
      <w:r>
        <w:rPr>
          <w:rFonts w:hint="eastAsia" w:cs="Times New Roman"/>
          <w:color w:val="000000"/>
        </w:rPr>
        <w:t>二、考核知识点：</w:t>
      </w:r>
    </w:p>
    <w:p>
      <w:pPr>
        <w:pStyle w:val="6"/>
        <w:spacing w:line="500" w:lineRule="exact"/>
        <w:rPr>
          <w:rFonts w:cs="Times New Roman"/>
          <w:color w:val="000000"/>
        </w:rPr>
      </w:pPr>
      <w:r>
        <w:rPr>
          <w:rFonts w:hint="eastAsia" w:cs="Times New Roman"/>
          <w:color w:val="000000"/>
        </w:rPr>
        <w:t>识记：学前教育；学前教育学；学前教育的形式；学前教育家及其理论；</w:t>
      </w:r>
    </w:p>
    <w:p>
      <w:pPr>
        <w:pStyle w:val="6"/>
        <w:spacing w:line="500" w:lineRule="exact"/>
        <w:rPr>
          <w:rFonts w:cs="Times New Roman"/>
          <w:color w:val="000000"/>
        </w:rPr>
      </w:pPr>
      <w:r>
        <w:rPr>
          <w:rFonts w:hint="eastAsia" w:cs="Times New Roman"/>
          <w:color w:val="000000"/>
        </w:rPr>
        <w:t>理解：学前教育的研究对象；学前教育的理论与实践的发展历程；</w:t>
      </w:r>
    </w:p>
    <w:p>
      <w:pPr>
        <w:pStyle w:val="6"/>
        <w:spacing w:line="500" w:lineRule="exact"/>
        <w:rPr>
          <w:rFonts w:cs="Times New Roman"/>
          <w:color w:val="000000"/>
        </w:rPr>
      </w:pPr>
      <w:r>
        <w:rPr>
          <w:rFonts w:hint="eastAsia" w:cs="Times New Roman"/>
          <w:color w:val="000000"/>
        </w:rPr>
        <w:t>运用：学前教育的任务</w:t>
      </w:r>
    </w:p>
    <w:p>
      <w:pPr>
        <w:pStyle w:val="6"/>
        <w:spacing w:line="500" w:lineRule="exact"/>
        <w:jc w:val="center"/>
        <w:rPr>
          <w:b/>
          <w:bCs/>
          <w:sz w:val="28"/>
          <w:szCs w:val="28"/>
        </w:rPr>
      </w:pPr>
      <w:r>
        <w:rPr>
          <w:rFonts w:hint="eastAsia"/>
          <w:b/>
          <w:bCs/>
          <w:sz w:val="28"/>
          <w:szCs w:val="28"/>
        </w:rPr>
        <w:t>第二章   学前儿童观</w:t>
      </w:r>
    </w:p>
    <w:p>
      <w:pPr>
        <w:pStyle w:val="6"/>
        <w:spacing w:line="500" w:lineRule="exact"/>
        <w:rPr>
          <w:rFonts w:cs="Times New Roman"/>
          <w:color w:val="000000"/>
        </w:rPr>
      </w:pPr>
      <w:r>
        <w:rPr>
          <w:rFonts w:hint="eastAsia" w:cs="Times New Roman"/>
          <w:color w:val="000000"/>
        </w:rPr>
        <w:t>一、主要内容</w:t>
      </w:r>
    </w:p>
    <w:p>
      <w:pPr>
        <w:pStyle w:val="6"/>
        <w:spacing w:line="500" w:lineRule="exact"/>
        <w:rPr>
          <w:rFonts w:cs="Times New Roman"/>
          <w:color w:val="000000"/>
        </w:rPr>
      </w:pPr>
      <w:r>
        <w:rPr>
          <w:rFonts w:hint="eastAsia" w:cs="Times New Roman"/>
          <w:color w:val="000000"/>
        </w:rPr>
        <w:t>儿童观的界说；儿童权利的扩大与保护；正确儿童观的树立</w:t>
      </w:r>
    </w:p>
    <w:p>
      <w:pPr>
        <w:pStyle w:val="6"/>
        <w:spacing w:line="500" w:lineRule="exact"/>
        <w:rPr>
          <w:rFonts w:cs="Times New Roman"/>
          <w:color w:val="000000"/>
        </w:rPr>
      </w:pPr>
      <w:r>
        <w:rPr>
          <w:rFonts w:hint="eastAsia" w:cs="Times New Roman"/>
          <w:color w:val="000000"/>
        </w:rPr>
        <w:t>二、考核知识点</w:t>
      </w:r>
    </w:p>
    <w:p>
      <w:pPr>
        <w:pStyle w:val="6"/>
        <w:spacing w:line="500" w:lineRule="exact"/>
        <w:rPr>
          <w:rFonts w:cs="Times New Roman"/>
          <w:color w:val="000000"/>
        </w:rPr>
      </w:pPr>
      <w:r>
        <w:rPr>
          <w:rFonts w:hint="eastAsia" w:cs="Times New Roman"/>
          <w:color w:val="000000"/>
        </w:rPr>
        <w:t>识记：儿童观；儿童的基本权利</w:t>
      </w:r>
    </w:p>
    <w:p>
      <w:pPr>
        <w:pStyle w:val="6"/>
        <w:spacing w:line="500" w:lineRule="exact"/>
        <w:rPr>
          <w:rFonts w:cs="Times New Roman"/>
          <w:color w:val="000000"/>
        </w:rPr>
      </w:pPr>
      <w:r>
        <w:rPr>
          <w:rFonts w:hint="eastAsia" w:cs="Times New Roman"/>
          <w:color w:val="000000"/>
        </w:rPr>
        <w:t>理解：儿童观的发展演变（种类）</w:t>
      </w:r>
    </w:p>
    <w:p>
      <w:pPr>
        <w:pStyle w:val="6"/>
        <w:spacing w:line="500" w:lineRule="exact"/>
        <w:rPr>
          <w:rFonts w:cs="Times New Roman"/>
          <w:color w:val="000000"/>
        </w:rPr>
      </w:pPr>
      <w:r>
        <w:rPr>
          <w:rFonts w:hint="eastAsia" w:cs="Times New Roman"/>
          <w:color w:val="000000"/>
        </w:rPr>
        <w:t>运用：如何树立科学的儿童观</w:t>
      </w:r>
    </w:p>
    <w:p>
      <w:pPr>
        <w:pStyle w:val="6"/>
        <w:spacing w:line="500" w:lineRule="exact"/>
        <w:jc w:val="center"/>
        <w:rPr>
          <w:b/>
          <w:bCs/>
          <w:sz w:val="28"/>
          <w:szCs w:val="28"/>
        </w:rPr>
      </w:pPr>
      <w:r>
        <w:rPr>
          <w:rFonts w:hint="eastAsia"/>
          <w:b/>
          <w:bCs/>
          <w:sz w:val="28"/>
          <w:szCs w:val="28"/>
        </w:rPr>
        <w:t>第三章   学前教育观</w:t>
      </w:r>
    </w:p>
    <w:p>
      <w:pPr>
        <w:pStyle w:val="6"/>
        <w:spacing w:line="500" w:lineRule="exact"/>
        <w:rPr>
          <w:rFonts w:cs="Times New Roman"/>
          <w:color w:val="000000"/>
        </w:rPr>
      </w:pPr>
      <w:r>
        <w:rPr>
          <w:rFonts w:hint="eastAsia" w:cs="Times New Roman"/>
          <w:color w:val="000000"/>
        </w:rPr>
        <w:t>一、主要内容</w:t>
      </w:r>
    </w:p>
    <w:p>
      <w:pPr>
        <w:pStyle w:val="6"/>
        <w:spacing w:line="500" w:lineRule="exact"/>
        <w:rPr>
          <w:rFonts w:cs="Times New Roman"/>
          <w:color w:val="000000"/>
        </w:rPr>
      </w:pPr>
      <w:r>
        <w:rPr>
          <w:rFonts w:hint="eastAsia" w:cs="Times New Roman"/>
          <w:color w:val="000000"/>
        </w:rPr>
        <w:t>学前教育的价值； 学前教育的发展；　 学前教育的目标；　 科学学前教育观的树立； 学前儿童的因材施教</w:t>
      </w:r>
    </w:p>
    <w:p>
      <w:pPr>
        <w:pStyle w:val="6"/>
        <w:spacing w:line="500" w:lineRule="exact"/>
        <w:rPr>
          <w:rFonts w:cs="Times New Roman"/>
          <w:color w:val="000000"/>
        </w:rPr>
      </w:pPr>
      <w:r>
        <w:rPr>
          <w:rFonts w:hint="eastAsia" w:cs="Times New Roman"/>
          <w:color w:val="000000"/>
        </w:rPr>
        <w:t>二、考核知识点：</w:t>
      </w:r>
    </w:p>
    <w:p>
      <w:pPr>
        <w:pStyle w:val="6"/>
        <w:spacing w:line="500" w:lineRule="exact"/>
        <w:rPr>
          <w:rFonts w:cs="Times New Roman"/>
          <w:color w:val="000000"/>
        </w:rPr>
      </w:pPr>
      <w:r>
        <w:rPr>
          <w:rFonts w:hint="eastAsia" w:cs="Times New Roman"/>
          <w:color w:val="000000"/>
        </w:rPr>
        <w:t>识记：学前教育的目标；科学学前教育观的内涵；</w:t>
      </w:r>
    </w:p>
    <w:p>
      <w:pPr>
        <w:pStyle w:val="6"/>
        <w:spacing w:line="500" w:lineRule="exact"/>
        <w:rPr>
          <w:rFonts w:cs="Times New Roman"/>
          <w:color w:val="000000"/>
        </w:rPr>
      </w:pPr>
      <w:r>
        <w:rPr>
          <w:rFonts w:hint="eastAsia" w:cs="Times New Roman"/>
          <w:color w:val="000000"/>
        </w:rPr>
        <w:t>理解：学前教育的发展；学前教育的价值</w:t>
      </w:r>
    </w:p>
    <w:p>
      <w:pPr>
        <w:pStyle w:val="6"/>
        <w:spacing w:line="500" w:lineRule="exact"/>
        <w:rPr>
          <w:rFonts w:cs="Times New Roman"/>
          <w:color w:val="000000"/>
        </w:rPr>
      </w:pPr>
      <w:r>
        <w:rPr>
          <w:rFonts w:hint="eastAsia" w:cs="Times New Roman"/>
          <w:color w:val="000000"/>
        </w:rPr>
        <w:t>运用：因材施教实现儿童的个性化教育</w:t>
      </w:r>
    </w:p>
    <w:p>
      <w:pPr>
        <w:pStyle w:val="6"/>
        <w:spacing w:line="500" w:lineRule="exact"/>
        <w:jc w:val="center"/>
        <w:rPr>
          <w:b/>
          <w:bCs/>
          <w:sz w:val="28"/>
          <w:szCs w:val="28"/>
        </w:rPr>
      </w:pPr>
      <w:r>
        <w:rPr>
          <w:rFonts w:hint="eastAsia"/>
          <w:b/>
          <w:bCs/>
          <w:sz w:val="28"/>
          <w:szCs w:val="28"/>
        </w:rPr>
        <w:t>第四章   学前教育的课程</w:t>
      </w:r>
    </w:p>
    <w:p>
      <w:pPr>
        <w:pStyle w:val="6"/>
        <w:spacing w:line="500" w:lineRule="exact"/>
        <w:rPr>
          <w:rFonts w:cs="Times New Roman"/>
          <w:color w:val="000000"/>
        </w:rPr>
      </w:pPr>
      <w:r>
        <w:rPr>
          <w:rFonts w:hint="eastAsia" w:cs="Times New Roman"/>
          <w:color w:val="000000"/>
        </w:rPr>
        <w:t>一、主要内容</w:t>
      </w:r>
    </w:p>
    <w:p>
      <w:pPr>
        <w:pStyle w:val="6"/>
        <w:spacing w:line="500" w:lineRule="exact"/>
        <w:rPr>
          <w:rFonts w:cs="Times New Roman"/>
          <w:color w:val="000000"/>
        </w:rPr>
      </w:pPr>
      <w:r>
        <w:rPr>
          <w:rFonts w:hint="eastAsia" w:cs="Times New Roman"/>
          <w:color w:val="000000"/>
        </w:rPr>
        <w:t>学前教育课程的界定；学前教育课程的理论； 学前教育课程的方案；学前教育课程的设计；学前教育课程的评价</w:t>
      </w:r>
    </w:p>
    <w:p>
      <w:pPr>
        <w:pStyle w:val="6"/>
        <w:spacing w:line="500" w:lineRule="exact"/>
        <w:rPr>
          <w:rFonts w:cs="Times New Roman"/>
          <w:color w:val="000000"/>
        </w:rPr>
      </w:pPr>
      <w:r>
        <w:rPr>
          <w:rFonts w:hint="eastAsia" w:cs="Times New Roman"/>
          <w:color w:val="000000"/>
        </w:rPr>
        <w:t>二、考核知识点</w:t>
      </w:r>
    </w:p>
    <w:p>
      <w:pPr>
        <w:pStyle w:val="6"/>
        <w:spacing w:line="500" w:lineRule="exact"/>
        <w:ind w:left="701" w:hanging="700" w:hangingChars="292"/>
        <w:rPr>
          <w:rFonts w:cs="Times New Roman"/>
          <w:color w:val="000000"/>
        </w:rPr>
      </w:pPr>
      <w:r>
        <w:rPr>
          <w:rFonts w:hint="eastAsia" w:cs="Times New Roman"/>
          <w:color w:val="000000"/>
        </w:rPr>
        <w:t>识记：学前教育课程活动内涵、种类；学前教育课程的理论观点；学前教育课程评价的内涵</w:t>
      </w:r>
    </w:p>
    <w:p>
      <w:pPr>
        <w:pStyle w:val="6"/>
        <w:spacing w:line="500" w:lineRule="exact"/>
        <w:rPr>
          <w:rFonts w:cs="Times New Roman"/>
          <w:color w:val="000000"/>
        </w:rPr>
      </w:pPr>
      <w:r>
        <w:rPr>
          <w:rFonts w:hint="eastAsia" w:cs="Times New Roman"/>
          <w:color w:val="000000"/>
        </w:rPr>
        <w:t>理解：几种学前教育的课程方案；学前教育课程设计的原则；</w:t>
      </w:r>
    </w:p>
    <w:p>
      <w:pPr>
        <w:pStyle w:val="6"/>
        <w:spacing w:line="500" w:lineRule="exact"/>
        <w:ind w:left="720" w:hanging="720" w:hangingChars="300"/>
        <w:rPr>
          <w:rFonts w:cs="Times New Roman"/>
          <w:color w:val="000000"/>
        </w:rPr>
      </w:pPr>
      <w:r>
        <w:rPr>
          <w:rFonts w:hint="eastAsia" w:cs="Times New Roman"/>
          <w:color w:val="000000"/>
        </w:rPr>
        <w:t>运用：比较认识各种学前教育课程理论流派的特点；设计学前教育课程的策略；课程评价的环节、方法</w:t>
      </w:r>
    </w:p>
    <w:p>
      <w:pPr>
        <w:pStyle w:val="6"/>
        <w:spacing w:line="500" w:lineRule="exact"/>
        <w:jc w:val="center"/>
        <w:rPr>
          <w:b/>
          <w:bCs/>
          <w:sz w:val="28"/>
          <w:szCs w:val="28"/>
        </w:rPr>
      </w:pPr>
      <w:r>
        <w:rPr>
          <w:rFonts w:hint="eastAsia"/>
          <w:b/>
          <w:bCs/>
          <w:sz w:val="28"/>
          <w:szCs w:val="28"/>
        </w:rPr>
        <w:t>第五章   幼儿园的社会教育</w:t>
      </w:r>
    </w:p>
    <w:p>
      <w:pPr>
        <w:pStyle w:val="6"/>
        <w:spacing w:line="500" w:lineRule="exact"/>
        <w:rPr>
          <w:rFonts w:cs="Times New Roman"/>
          <w:color w:val="000000"/>
        </w:rPr>
      </w:pPr>
      <w:r>
        <w:rPr>
          <w:rFonts w:hint="eastAsia" w:cs="Times New Roman"/>
          <w:color w:val="000000"/>
        </w:rPr>
        <w:t>一、主要内容</w:t>
      </w:r>
    </w:p>
    <w:p>
      <w:pPr>
        <w:pStyle w:val="6"/>
        <w:spacing w:line="500" w:lineRule="exact"/>
        <w:rPr>
          <w:rFonts w:cs="Times New Roman"/>
          <w:color w:val="000000"/>
        </w:rPr>
      </w:pPr>
      <w:r>
        <w:rPr>
          <w:rFonts w:hint="eastAsia" w:cs="Times New Roman"/>
          <w:color w:val="000000"/>
        </w:rPr>
        <w:t>幼儿园社会教育的价值和内容；幼儿社会化的理论和实践； 幼儿园社会教育活动的设计原则；幼儿园社会教育的路径探寻；幼儿园社会教育活动的设计与实施；幼儿园社会教育活动的观察与评价</w:t>
      </w:r>
    </w:p>
    <w:p>
      <w:pPr>
        <w:pStyle w:val="6"/>
        <w:spacing w:line="500" w:lineRule="exact"/>
        <w:rPr>
          <w:rFonts w:cs="Times New Roman"/>
          <w:color w:val="000000"/>
        </w:rPr>
      </w:pPr>
      <w:r>
        <w:rPr>
          <w:rFonts w:hint="eastAsia" w:cs="Times New Roman"/>
          <w:color w:val="000000"/>
        </w:rPr>
        <w:t>二、考核知识点</w:t>
      </w:r>
    </w:p>
    <w:p>
      <w:pPr>
        <w:pStyle w:val="6"/>
        <w:spacing w:line="500" w:lineRule="exact"/>
        <w:rPr>
          <w:rFonts w:cs="Times New Roman"/>
          <w:color w:val="000000"/>
        </w:rPr>
      </w:pPr>
      <w:r>
        <w:rPr>
          <w:rFonts w:hint="eastAsia" w:cs="Times New Roman"/>
          <w:color w:val="000000"/>
        </w:rPr>
        <w:t>识记：幼儿园社会教育的含义、任务、内容；幼儿社会化的涵义、特点；</w:t>
      </w:r>
    </w:p>
    <w:p>
      <w:pPr>
        <w:pStyle w:val="6"/>
        <w:spacing w:line="500" w:lineRule="exact"/>
        <w:rPr>
          <w:rFonts w:cs="Times New Roman"/>
          <w:color w:val="000000"/>
        </w:rPr>
      </w:pPr>
      <w:r>
        <w:rPr>
          <w:rFonts w:hint="eastAsia" w:cs="Times New Roman"/>
          <w:color w:val="000000"/>
        </w:rPr>
        <w:t>理解：社会教育的价值；幼儿社会化的理论；幼儿社会教育活动设计的原则</w:t>
      </w:r>
    </w:p>
    <w:p>
      <w:pPr>
        <w:pStyle w:val="6"/>
        <w:spacing w:line="500" w:lineRule="exact"/>
        <w:ind w:left="720" w:hanging="720" w:hangingChars="300"/>
        <w:rPr>
          <w:rFonts w:cs="Times New Roman"/>
          <w:color w:val="000000"/>
        </w:rPr>
      </w:pPr>
      <w:r>
        <w:rPr>
          <w:rFonts w:hint="eastAsia" w:cs="Times New Roman"/>
          <w:color w:val="000000"/>
        </w:rPr>
        <w:t>运用：幼儿社会化的策略；幼儿园社会教育活动的设计、实施；幼儿社会教育活动的观察与评价的方法</w:t>
      </w:r>
    </w:p>
    <w:p>
      <w:pPr>
        <w:pStyle w:val="6"/>
        <w:spacing w:line="500" w:lineRule="exact"/>
        <w:jc w:val="center"/>
        <w:rPr>
          <w:b/>
          <w:bCs/>
          <w:sz w:val="28"/>
          <w:szCs w:val="28"/>
        </w:rPr>
      </w:pPr>
      <w:r>
        <w:rPr>
          <w:rFonts w:hint="eastAsia"/>
          <w:b/>
          <w:bCs/>
          <w:sz w:val="28"/>
          <w:szCs w:val="28"/>
        </w:rPr>
        <w:t>第六章   幼儿园的游戏活动</w:t>
      </w:r>
    </w:p>
    <w:p>
      <w:pPr>
        <w:pStyle w:val="6"/>
        <w:spacing w:line="500" w:lineRule="exact"/>
        <w:rPr>
          <w:rFonts w:cs="Times New Roman"/>
          <w:color w:val="000000"/>
        </w:rPr>
      </w:pPr>
      <w:r>
        <w:rPr>
          <w:rFonts w:hint="eastAsia" w:cs="Times New Roman"/>
          <w:color w:val="000000"/>
        </w:rPr>
        <w:t>一、主要内容</w:t>
      </w:r>
    </w:p>
    <w:p>
      <w:pPr>
        <w:pStyle w:val="6"/>
        <w:spacing w:line="500" w:lineRule="exact"/>
        <w:rPr>
          <w:rFonts w:cs="Times New Roman"/>
          <w:color w:val="000000"/>
        </w:rPr>
      </w:pPr>
      <w:r>
        <w:rPr>
          <w:rFonts w:hint="eastAsia" w:cs="Times New Roman"/>
          <w:color w:val="000000"/>
        </w:rPr>
        <w:t>幼儿游戏活动的种类；幼儿游戏活动的价值；幼儿游戏活动的准备；幼儿游戏活动的观察；幼儿游戏活动的指导； 幼儿游戏活动的评价</w:t>
      </w:r>
    </w:p>
    <w:p>
      <w:pPr>
        <w:pStyle w:val="6"/>
        <w:spacing w:line="500" w:lineRule="exact"/>
        <w:rPr>
          <w:rFonts w:cs="Times New Roman"/>
          <w:color w:val="000000"/>
        </w:rPr>
      </w:pPr>
      <w:r>
        <w:rPr>
          <w:rFonts w:hint="eastAsia" w:cs="Times New Roman"/>
          <w:color w:val="000000"/>
        </w:rPr>
        <w:t>二、考核知识点：</w:t>
      </w:r>
    </w:p>
    <w:p>
      <w:pPr>
        <w:pStyle w:val="6"/>
        <w:spacing w:line="500" w:lineRule="exact"/>
        <w:rPr>
          <w:rFonts w:cs="Times New Roman"/>
          <w:color w:val="000000"/>
        </w:rPr>
      </w:pPr>
      <w:r>
        <w:rPr>
          <w:rFonts w:hint="eastAsia" w:cs="Times New Roman"/>
          <w:color w:val="000000"/>
        </w:rPr>
        <w:t>识记：游戏的基本特征；游戏的种类；</w:t>
      </w:r>
    </w:p>
    <w:p>
      <w:pPr>
        <w:pStyle w:val="6"/>
        <w:spacing w:line="500" w:lineRule="exact"/>
        <w:rPr>
          <w:rFonts w:cs="Times New Roman"/>
          <w:color w:val="000000"/>
        </w:rPr>
      </w:pPr>
      <w:r>
        <w:rPr>
          <w:rFonts w:hint="eastAsia" w:cs="Times New Roman"/>
          <w:color w:val="000000"/>
        </w:rPr>
        <w:t>理解：游戏活动价值；幼儿游戏环境评价的维度</w:t>
      </w:r>
    </w:p>
    <w:p>
      <w:pPr>
        <w:pStyle w:val="6"/>
        <w:spacing w:line="500" w:lineRule="exact"/>
        <w:rPr>
          <w:rFonts w:cs="Times New Roman"/>
          <w:color w:val="000000"/>
        </w:rPr>
      </w:pPr>
      <w:r>
        <w:rPr>
          <w:rFonts w:hint="eastAsia" w:cs="Times New Roman"/>
          <w:color w:val="000000"/>
        </w:rPr>
        <w:t>运用：游戏活动的准备；观察游戏活动的策略；游戏活动的指导；</w:t>
      </w:r>
    </w:p>
    <w:p>
      <w:pPr>
        <w:pStyle w:val="6"/>
        <w:spacing w:line="500" w:lineRule="exact"/>
        <w:jc w:val="center"/>
        <w:rPr>
          <w:b/>
          <w:bCs/>
          <w:sz w:val="28"/>
          <w:szCs w:val="28"/>
        </w:rPr>
      </w:pPr>
      <w:r>
        <w:rPr>
          <w:rFonts w:hint="eastAsia"/>
          <w:b/>
          <w:bCs/>
          <w:sz w:val="28"/>
          <w:szCs w:val="28"/>
        </w:rPr>
        <w:t>第七章   幼儿园家庭教育的指导</w:t>
      </w:r>
    </w:p>
    <w:p>
      <w:pPr>
        <w:pStyle w:val="6"/>
        <w:spacing w:line="500" w:lineRule="exact"/>
        <w:rPr>
          <w:rFonts w:cs="Times New Roman"/>
          <w:color w:val="000000"/>
        </w:rPr>
      </w:pPr>
      <w:r>
        <w:rPr>
          <w:rFonts w:hint="eastAsia" w:cs="Times New Roman"/>
          <w:color w:val="000000"/>
        </w:rPr>
        <w:t>一、主要内容</w:t>
      </w:r>
    </w:p>
    <w:p>
      <w:pPr>
        <w:pStyle w:val="6"/>
        <w:spacing w:line="500" w:lineRule="exact"/>
        <w:rPr>
          <w:rFonts w:cs="Times New Roman"/>
          <w:color w:val="000000"/>
        </w:rPr>
      </w:pPr>
      <w:r>
        <w:rPr>
          <w:rFonts w:hint="eastAsia" w:cs="Times New Roman"/>
          <w:color w:val="000000"/>
        </w:rPr>
        <w:t>幼儿园家庭教育指导的价值；幼儿园家庭教育指导的内容；幼儿园家庭教育指导的原则； 幼儿园家庭教育指导的形式； 幼儿园家庭教育指导的方案</w:t>
      </w:r>
    </w:p>
    <w:p>
      <w:pPr>
        <w:pStyle w:val="6"/>
        <w:spacing w:line="500" w:lineRule="exact"/>
        <w:rPr>
          <w:rFonts w:cs="Times New Roman"/>
          <w:color w:val="000000"/>
        </w:rPr>
      </w:pPr>
      <w:r>
        <w:rPr>
          <w:rFonts w:hint="eastAsia" w:cs="Times New Roman"/>
          <w:color w:val="000000"/>
        </w:rPr>
        <w:t>二、考核知识点</w:t>
      </w:r>
    </w:p>
    <w:p>
      <w:pPr>
        <w:pStyle w:val="6"/>
        <w:spacing w:line="500" w:lineRule="exact"/>
        <w:rPr>
          <w:rFonts w:cs="Times New Roman"/>
          <w:color w:val="000000"/>
        </w:rPr>
      </w:pPr>
      <w:r>
        <w:rPr>
          <w:rFonts w:hint="eastAsia" w:cs="Times New Roman"/>
          <w:color w:val="000000"/>
        </w:rPr>
        <w:t>识记：幼儿园家庭教育指导的目的、任务、内容；幼儿园家庭教育指导的形式</w:t>
      </w:r>
    </w:p>
    <w:p>
      <w:pPr>
        <w:pStyle w:val="6"/>
        <w:spacing w:line="500" w:lineRule="exact"/>
        <w:rPr>
          <w:rFonts w:cs="Times New Roman"/>
          <w:color w:val="000000"/>
        </w:rPr>
      </w:pPr>
      <w:r>
        <w:rPr>
          <w:rFonts w:hint="eastAsia" w:cs="Times New Roman"/>
          <w:color w:val="000000"/>
        </w:rPr>
        <w:t>理解：幼儿园家庭教育指导的价值；幼儿园家庭教育指导的原则；</w:t>
      </w:r>
    </w:p>
    <w:p>
      <w:pPr>
        <w:pStyle w:val="6"/>
        <w:spacing w:line="500" w:lineRule="exact"/>
        <w:rPr>
          <w:rFonts w:cs="Times New Roman"/>
          <w:color w:val="000000"/>
        </w:rPr>
      </w:pPr>
      <w:r>
        <w:rPr>
          <w:rFonts w:hint="eastAsia" w:cs="Times New Roman"/>
          <w:color w:val="000000"/>
        </w:rPr>
        <w:t>运用：幼儿园家庭教育指导的策略</w:t>
      </w:r>
    </w:p>
    <w:p>
      <w:pPr>
        <w:pStyle w:val="6"/>
        <w:spacing w:line="500" w:lineRule="exact"/>
        <w:jc w:val="center"/>
        <w:rPr>
          <w:b/>
          <w:bCs/>
          <w:sz w:val="28"/>
          <w:szCs w:val="28"/>
        </w:rPr>
      </w:pPr>
      <w:r>
        <w:rPr>
          <w:rFonts w:hint="eastAsia"/>
          <w:b/>
          <w:bCs/>
          <w:sz w:val="28"/>
          <w:szCs w:val="28"/>
        </w:rPr>
        <w:t>第八章   幼儿教师</w:t>
      </w:r>
    </w:p>
    <w:p>
      <w:pPr>
        <w:pStyle w:val="6"/>
        <w:spacing w:line="500" w:lineRule="exact"/>
        <w:rPr>
          <w:rFonts w:cs="Times New Roman"/>
          <w:color w:val="000000"/>
        </w:rPr>
      </w:pPr>
      <w:r>
        <w:rPr>
          <w:rFonts w:hint="eastAsia" w:cs="Times New Roman"/>
          <w:color w:val="000000"/>
        </w:rPr>
        <w:t>一、主要内容</w:t>
      </w:r>
    </w:p>
    <w:p>
      <w:pPr>
        <w:pStyle w:val="6"/>
        <w:spacing w:line="500" w:lineRule="exact"/>
        <w:rPr>
          <w:rFonts w:cs="Times New Roman"/>
          <w:color w:val="000000"/>
        </w:rPr>
      </w:pPr>
      <w:r>
        <w:rPr>
          <w:rFonts w:hint="eastAsia" w:cs="Times New Roman"/>
          <w:color w:val="000000"/>
        </w:rPr>
        <w:t>幼儿教师的职业特点； 幼儿教师的职业素养；幼儿教师的职业培训</w:t>
      </w:r>
    </w:p>
    <w:p>
      <w:pPr>
        <w:pStyle w:val="6"/>
        <w:spacing w:line="500" w:lineRule="exact"/>
        <w:rPr>
          <w:rFonts w:cs="Times New Roman"/>
          <w:color w:val="000000"/>
        </w:rPr>
      </w:pPr>
      <w:r>
        <w:rPr>
          <w:rFonts w:hint="eastAsia" w:cs="Times New Roman"/>
          <w:color w:val="000000"/>
        </w:rPr>
        <w:t>二、考核知识点</w:t>
      </w:r>
    </w:p>
    <w:p>
      <w:pPr>
        <w:pStyle w:val="6"/>
        <w:spacing w:line="500" w:lineRule="exact"/>
        <w:rPr>
          <w:rFonts w:cs="Times New Roman"/>
          <w:color w:val="000000"/>
        </w:rPr>
      </w:pPr>
      <w:r>
        <w:rPr>
          <w:rFonts w:hint="eastAsia" w:cs="Times New Roman"/>
          <w:color w:val="000000"/>
        </w:rPr>
        <w:t>识记：幼儿教师劳动的特点；幼儿教师的权利和义务；幼儿教师的职业培训</w:t>
      </w:r>
    </w:p>
    <w:p>
      <w:pPr>
        <w:pStyle w:val="6"/>
        <w:spacing w:line="500" w:lineRule="exact"/>
        <w:rPr>
          <w:rFonts w:cs="Times New Roman"/>
          <w:color w:val="000000"/>
        </w:rPr>
      </w:pPr>
      <w:r>
        <w:rPr>
          <w:rFonts w:hint="eastAsia" w:cs="Times New Roman"/>
          <w:color w:val="000000"/>
        </w:rPr>
        <w:t>的形式</w:t>
      </w:r>
    </w:p>
    <w:p>
      <w:pPr>
        <w:pStyle w:val="6"/>
        <w:spacing w:line="500" w:lineRule="exact"/>
        <w:rPr>
          <w:rFonts w:cs="Times New Roman"/>
          <w:color w:val="000000"/>
        </w:rPr>
      </w:pPr>
      <w:r>
        <w:rPr>
          <w:rFonts w:hint="eastAsia" w:cs="Times New Roman"/>
          <w:color w:val="000000"/>
        </w:rPr>
        <w:t>理解：幼儿教师的职业道德、智能结构；</w:t>
      </w:r>
    </w:p>
    <w:p>
      <w:pPr>
        <w:pStyle w:val="6"/>
        <w:spacing w:line="500" w:lineRule="exact"/>
        <w:rPr>
          <w:rFonts w:cs="Times New Roman"/>
          <w:color w:val="000000"/>
        </w:rPr>
      </w:pPr>
      <w:r>
        <w:rPr>
          <w:rFonts w:hint="eastAsia" w:cs="Times New Roman"/>
          <w:color w:val="000000"/>
        </w:rPr>
        <w:t>运用：幼儿教师的专业知识和能力</w:t>
      </w:r>
    </w:p>
    <w:p>
      <w:pPr>
        <w:pStyle w:val="6"/>
        <w:spacing w:line="500" w:lineRule="exact"/>
        <w:jc w:val="center"/>
        <w:rPr>
          <w:b/>
          <w:bCs/>
          <w:sz w:val="28"/>
          <w:szCs w:val="28"/>
        </w:rPr>
      </w:pPr>
      <w:r>
        <w:rPr>
          <w:rFonts w:hint="eastAsia"/>
          <w:b/>
          <w:bCs/>
          <w:sz w:val="28"/>
          <w:szCs w:val="28"/>
        </w:rPr>
        <w:t>第九章   国外学前教育的特点及启示</w:t>
      </w:r>
    </w:p>
    <w:p>
      <w:pPr>
        <w:pStyle w:val="6"/>
        <w:spacing w:line="500" w:lineRule="exact"/>
        <w:rPr>
          <w:rFonts w:cs="Times New Roman"/>
          <w:color w:val="000000"/>
        </w:rPr>
      </w:pPr>
      <w:r>
        <w:rPr>
          <w:rFonts w:hint="eastAsia" w:cs="Times New Roman"/>
          <w:color w:val="000000"/>
        </w:rPr>
        <w:t>一、主要内容</w:t>
      </w:r>
    </w:p>
    <w:p>
      <w:pPr>
        <w:pStyle w:val="6"/>
        <w:spacing w:line="500" w:lineRule="exact"/>
        <w:rPr>
          <w:rFonts w:cs="Times New Roman"/>
          <w:color w:val="000000"/>
        </w:rPr>
      </w:pPr>
      <w:r>
        <w:rPr>
          <w:rFonts w:hint="eastAsia" w:cs="Times New Roman"/>
          <w:color w:val="000000"/>
        </w:rPr>
        <w:t>美国学前教育的特点及启示； 英国学前教育的特点及启示； 新加坡学前教育课程的特点及评析； 埃及幼儿教师的特征及思考</w:t>
      </w:r>
    </w:p>
    <w:p>
      <w:pPr>
        <w:pStyle w:val="6"/>
        <w:spacing w:line="500" w:lineRule="exact"/>
        <w:rPr>
          <w:rFonts w:cs="Times New Roman"/>
          <w:color w:val="000000"/>
        </w:rPr>
      </w:pPr>
      <w:r>
        <w:rPr>
          <w:rFonts w:hint="eastAsia" w:cs="Times New Roman"/>
          <w:color w:val="000000"/>
        </w:rPr>
        <w:t>二、考核知识点</w:t>
      </w:r>
    </w:p>
    <w:p>
      <w:pPr>
        <w:pStyle w:val="6"/>
        <w:spacing w:line="500" w:lineRule="exact"/>
        <w:ind w:left="315"/>
        <w:rPr>
          <w:rFonts w:cs="Times New Roman"/>
          <w:color w:val="000000"/>
        </w:rPr>
      </w:pPr>
      <w:r>
        <w:rPr>
          <w:rFonts w:hint="eastAsia" w:cs="Times New Roman"/>
          <w:color w:val="000000"/>
        </w:rPr>
        <w:t>识记：各国学前教育的特点</w:t>
      </w:r>
    </w:p>
    <w:p>
      <w:pPr>
        <w:pStyle w:val="6"/>
        <w:spacing w:line="500" w:lineRule="exact"/>
        <w:ind w:left="315"/>
        <w:rPr>
          <w:rFonts w:cs="Times New Roman"/>
          <w:color w:val="000000"/>
        </w:rPr>
      </w:pPr>
      <w:r>
        <w:rPr>
          <w:rFonts w:hint="eastAsia" w:cs="Times New Roman"/>
          <w:color w:val="000000"/>
        </w:rPr>
        <w:t>理解：各国学前教育现状</w:t>
      </w:r>
    </w:p>
    <w:p>
      <w:pPr>
        <w:pStyle w:val="6"/>
        <w:spacing w:line="500" w:lineRule="exact"/>
        <w:ind w:left="315"/>
        <w:rPr>
          <w:rFonts w:cs="Times New Roman"/>
          <w:color w:val="000000"/>
        </w:rPr>
      </w:pPr>
      <w:r>
        <w:rPr>
          <w:rFonts w:hint="eastAsia" w:cs="Times New Roman"/>
          <w:color w:val="000000"/>
        </w:rPr>
        <w:t>运用：各国学前教育的评析及其对我国学前教育的启示</w:t>
      </w:r>
    </w:p>
    <w:p>
      <w:pPr>
        <w:pStyle w:val="6"/>
        <w:spacing w:line="500" w:lineRule="exact"/>
        <w:rPr>
          <w:b/>
          <w:bCs/>
          <w:sz w:val="28"/>
          <w:szCs w:val="28"/>
        </w:rPr>
      </w:pPr>
      <w:r>
        <w:rPr>
          <w:rFonts w:hint="eastAsia"/>
          <w:b/>
          <w:bCs/>
          <w:sz w:val="28"/>
          <w:szCs w:val="28"/>
        </w:rPr>
        <w:t>Ⅲ、参考书目</w:t>
      </w:r>
    </w:p>
    <w:p>
      <w:pPr>
        <w:pStyle w:val="6"/>
        <w:rPr>
          <w:b/>
          <w:bCs/>
          <w:sz w:val="28"/>
          <w:szCs w:val="28"/>
        </w:rPr>
      </w:pPr>
      <w:r>
        <w:rPr>
          <w:rFonts w:hint="eastAsia"/>
          <w:b/>
          <w:bCs/>
          <w:sz w:val="28"/>
          <w:szCs w:val="28"/>
        </w:rPr>
        <w:t>李生兰著：《学前教育学》，华东师范大学出版社，2006年版。</w:t>
      </w:r>
    </w:p>
    <w:p>
      <w:pPr>
        <w:pStyle w:val="6"/>
        <w:spacing w:line="500" w:lineRule="exact"/>
        <w:rPr>
          <w:b/>
          <w:bCs/>
          <w:sz w:val="28"/>
          <w:szCs w:val="28"/>
        </w:rPr>
      </w:pPr>
    </w:p>
    <w:p>
      <w:pPr>
        <w:pStyle w:val="6"/>
        <w:spacing w:line="500" w:lineRule="exact"/>
        <w:rPr>
          <w:b/>
          <w:bCs/>
          <w:sz w:val="28"/>
          <w:szCs w:val="28"/>
        </w:rPr>
      </w:pPr>
    </w:p>
    <w:p>
      <w:pPr>
        <w:pStyle w:val="6"/>
        <w:spacing w:line="500" w:lineRule="exact"/>
        <w:rPr>
          <w:b/>
          <w:bCs/>
          <w:sz w:val="28"/>
          <w:szCs w:val="28"/>
        </w:rPr>
      </w:pPr>
    </w:p>
    <w:p>
      <w:pPr>
        <w:pStyle w:val="6"/>
        <w:spacing w:line="500" w:lineRule="exact"/>
        <w:rPr>
          <w:b/>
          <w:bCs/>
          <w:sz w:val="28"/>
          <w:szCs w:val="28"/>
        </w:rPr>
      </w:pPr>
    </w:p>
    <w:p>
      <w:pPr>
        <w:pStyle w:val="6"/>
        <w:spacing w:line="500" w:lineRule="exact"/>
        <w:jc w:val="center"/>
        <w:rPr>
          <w:b/>
          <w:bCs/>
          <w:sz w:val="28"/>
          <w:szCs w:val="28"/>
        </w:rPr>
      </w:pPr>
      <w:r>
        <w:rPr>
          <w:rFonts w:hint="eastAsia"/>
          <w:b/>
          <w:bCs/>
          <w:sz w:val="28"/>
          <w:szCs w:val="28"/>
        </w:rPr>
        <w:t>第三部分  综合考试形式及试卷结构</w:t>
      </w:r>
    </w:p>
    <w:p>
      <w:pPr>
        <w:pStyle w:val="6"/>
        <w:spacing w:line="500" w:lineRule="exact"/>
        <w:rPr>
          <w:b/>
          <w:bCs/>
          <w:sz w:val="28"/>
          <w:szCs w:val="28"/>
        </w:rPr>
      </w:pPr>
      <w:r>
        <w:rPr>
          <w:rFonts w:hint="eastAsia"/>
          <w:b/>
          <w:bCs/>
          <w:sz w:val="28"/>
          <w:szCs w:val="28"/>
        </w:rPr>
        <w:t>一、考试形式</w:t>
      </w:r>
    </w:p>
    <w:p>
      <w:pPr>
        <w:pStyle w:val="6"/>
        <w:spacing w:line="500" w:lineRule="exact"/>
        <w:rPr>
          <w:rFonts w:cs="Times New Roman"/>
          <w:color w:val="000000"/>
        </w:rPr>
      </w:pPr>
      <w:r>
        <w:rPr>
          <w:rFonts w:hint="eastAsia" w:cs="Times New Roman"/>
          <w:color w:val="000000"/>
        </w:rPr>
        <w:t>考试形式为闭卷笔试。试卷满分200分，考试时间150分钟。</w:t>
      </w:r>
    </w:p>
    <w:p>
      <w:pPr>
        <w:pStyle w:val="6"/>
        <w:spacing w:line="500" w:lineRule="exact"/>
        <w:rPr>
          <w:b/>
          <w:bCs/>
          <w:sz w:val="28"/>
          <w:szCs w:val="28"/>
        </w:rPr>
      </w:pPr>
      <w:r>
        <w:rPr>
          <w:rFonts w:hint="eastAsia"/>
          <w:b/>
          <w:bCs/>
          <w:sz w:val="28"/>
          <w:szCs w:val="28"/>
        </w:rPr>
        <w:t>二、题型比例</w:t>
      </w:r>
    </w:p>
    <w:p>
      <w:pPr>
        <w:pStyle w:val="6"/>
        <w:spacing w:line="500" w:lineRule="exact"/>
        <w:rPr>
          <w:rFonts w:cs="Times New Roman"/>
          <w:color w:val="000000"/>
        </w:rPr>
      </w:pPr>
      <w:r>
        <w:rPr>
          <w:rFonts w:hint="eastAsia" w:cs="Times New Roman"/>
          <w:color w:val="000000"/>
        </w:rPr>
        <w:t>1、试卷题型比例</w:t>
      </w:r>
    </w:p>
    <w:p>
      <w:pPr>
        <w:pStyle w:val="6"/>
        <w:spacing w:line="500" w:lineRule="exact"/>
        <w:rPr>
          <w:rFonts w:cs="Times New Roman"/>
          <w:color w:val="000000"/>
        </w:rPr>
      </w:pPr>
      <w:r>
        <w:rPr>
          <w:rFonts w:hint="eastAsia" w:cs="Times New Roman"/>
          <w:color w:val="000000"/>
        </w:rPr>
        <w:t>客观题（判断题、选择题、填空题等）和主观题（分析题、论述题、实际运用题）的比例为4：6左右，题型一般至少有4种类型。</w:t>
      </w:r>
    </w:p>
    <w:p>
      <w:pPr>
        <w:pStyle w:val="6"/>
        <w:spacing w:line="500" w:lineRule="exact"/>
        <w:rPr>
          <w:rFonts w:cs="Times New Roman"/>
          <w:color w:val="000000"/>
        </w:rPr>
      </w:pPr>
      <w:r>
        <w:rPr>
          <w:rFonts w:hint="eastAsia" w:cs="Times New Roman"/>
          <w:color w:val="000000"/>
        </w:rPr>
        <w:t xml:space="preserve">2、试卷题型：单项选择题、名词解释题、简答题、材料分析题、论述题、方案设计题。  </w:t>
      </w:r>
    </w:p>
    <w:tbl>
      <w:tblPr>
        <w:tblStyle w:val="7"/>
        <w:tblW w:w="0" w:type="auto"/>
        <w:jc w:val="center"/>
        <w:tblLayout w:type="fixed"/>
        <w:tblCellMar>
          <w:top w:w="0" w:type="dxa"/>
          <w:left w:w="108" w:type="dxa"/>
          <w:bottom w:w="0" w:type="dxa"/>
          <w:right w:w="108" w:type="dxa"/>
        </w:tblCellMar>
      </w:tblPr>
      <w:tblGrid>
        <w:gridCol w:w="792"/>
        <w:gridCol w:w="2417"/>
        <w:gridCol w:w="1239"/>
        <w:gridCol w:w="1097"/>
        <w:gridCol w:w="2275"/>
      </w:tblGrid>
      <w:tr>
        <w:tblPrEx>
          <w:tblCellMar>
            <w:top w:w="0" w:type="dxa"/>
            <w:left w:w="108" w:type="dxa"/>
            <w:bottom w:w="0" w:type="dxa"/>
            <w:right w:w="108" w:type="dxa"/>
          </w:tblCellMar>
        </w:tblPrEx>
        <w:trPr>
          <w:trHeight w:val="390"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pStyle w:val="6"/>
              <w:rPr>
                <w:color w:val="000000"/>
              </w:rPr>
            </w:pPr>
            <w:r>
              <w:rPr>
                <w:rFonts w:hint="eastAsia"/>
                <w:color w:val="000000"/>
              </w:rPr>
              <w:t>序号</w:t>
            </w:r>
          </w:p>
        </w:tc>
        <w:tc>
          <w:tcPr>
            <w:tcW w:w="2417" w:type="dxa"/>
            <w:tcBorders>
              <w:top w:val="single" w:color="auto" w:sz="4" w:space="0"/>
              <w:left w:val="nil"/>
              <w:bottom w:val="single" w:color="auto" w:sz="4" w:space="0"/>
              <w:right w:val="single" w:color="auto" w:sz="4" w:space="0"/>
            </w:tcBorders>
            <w:vAlign w:val="center"/>
          </w:tcPr>
          <w:p>
            <w:pPr>
              <w:pStyle w:val="6"/>
              <w:rPr>
                <w:color w:val="000000"/>
              </w:rPr>
            </w:pPr>
            <w:r>
              <w:rPr>
                <w:rFonts w:hint="eastAsia"/>
                <w:color w:val="000000"/>
              </w:rPr>
              <w:t>项目名称</w:t>
            </w:r>
          </w:p>
        </w:tc>
        <w:tc>
          <w:tcPr>
            <w:tcW w:w="1239" w:type="dxa"/>
            <w:tcBorders>
              <w:top w:val="single" w:color="auto" w:sz="4" w:space="0"/>
              <w:left w:val="nil"/>
              <w:bottom w:val="single" w:color="auto" w:sz="4" w:space="0"/>
              <w:right w:val="single" w:color="auto" w:sz="4" w:space="0"/>
            </w:tcBorders>
            <w:vAlign w:val="center"/>
          </w:tcPr>
          <w:p>
            <w:pPr>
              <w:pStyle w:val="6"/>
              <w:rPr>
                <w:color w:val="000000"/>
              </w:rPr>
            </w:pPr>
            <w:r>
              <w:rPr>
                <w:rFonts w:hint="eastAsia"/>
                <w:color w:val="000000"/>
              </w:rPr>
              <w:t>题数</w:t>
            </w:r>
          </w:p>
        </w:tc>
        <w:tc>
          <w:tcPr>
            <w:tcW w:w="1097" w:type="dxa"/>
            <w:tcBorders>
              <w:top w:val="single" w:color="auto" w:sz="4" w:space="0"/>
              <w:left w:val="nil"/>
              <w:bottom w:val="single" w:color="auto" w:sz="4" w:space="0"/>
              <w:right w:val="single" w:color="auto" w:sz="4" w:space="0"/>
            </w:tcBorders>
            <w:vAlign w:val="center"/>
          </w:tcPr>
          <w:p>
            <w:pPr>
              <w:pStyle w:val="6"/>
              <w:rPr>
                <w:color w:val="000000"/>
              </w:rPr>
            </w:pPr>
            <w:r>
              <w:rPr>
                <w:rFonts w:hint="eastAsia"/>
                <w:color w:val="000000"/>
              </w:rPr>
              <w:t>计分</w:t>
            </w:r>
          </w:p>
        </w:tc>
        <w:tc>
          <w:tcPr>
            <w:tcW w:w="2275" w:type="dxa"/>
            <w:tcBorders>
              <w:top w:val="single" w:color="auto" w:sz="4" w:space="0"/>
              <w:left w:val="nil"/>
              <w:bottom w:val="single" w:color="auto" w:sz="4" w:space="0"/>
              <w:right w:val="single" w:color="auto" w:sz="4" w:space="0"/>
            </w:tcBorders>
            <w:vAlign w:val="center"/>
          </w:tcPr>
          <w:p>
            <w:pPr>
              <w:pStyle w:val="6"/>
              <w:rPr>
                <w:color w:val="000000"/>
              </w:rPr>
            </w:pPr>
            <w:r>
              <w:rPr>
                <w:rFonts w:hint="eastAsia"/>
                <w:color w:val="000000"/>
              </w:rPr>
              <w:t>计划用时（分钟）</w:t>
            </w:r>
          </w:p>
        </w:tc>
      </w:tr>
      <w:tr>
        <w:tblPrEx>
          <w:tblCellMar>
            <w:top w:w="0" w:type="dxa"/>
            <w:left w:w="108" w:type="dxa"/>
            <w:bottom w:w="0" w:type="dxa"/>
            <w:right w:w="108" w:type="dxa"/>
          </w:tblCellMar>
        </w:tblPrEx>
        <w:trPr>
          <w:trHeight w:val="390" w:hRule="atLeast"/>
          <w:jc w:val="center"/>
        </w:trPr>
        <w:tc>
          <w:tcPr>
            <w:tcW w:w="792" w:type="dxa"/>
            <w:tcBorders>
              <w:top w:val="nil"/>
              <w:left w:val="single" w:color="auto" w:sz="4" w:space="0"/>
              <w:bottom w:val="single" w:color="auto" w:sz="4" w:space="0"/>
              <w:right w:val="single" w:color="auto" w:sz="4" w:space="0"/>
            </w:tcBorders>
            <w:vAlign w:val="center"/>
          </w:tcPr>
          <w:p>
            <w:pPr>
              <w:pStyle w:val="6"/>
              <w:rPr>
                <w:color w:val="000000"/>
              </w:rPr>
            </w:pPr>
            <w:r>
              <w:rPr>
                <w:rFonts w:hint="eastAsia"/>
                <w:color w:val="000000"/>
              </w:rPr>
              <w:t>一</w:t>
            </w:r>
          </w:p>
        </w:tc>
        <w:tc>
          <w:tcPr>
            <w:tcW w:w="2417" w:type="dxa"/>
            <w:tcBorders>
              <w:top w:val="nil"/>
              <w:left w:val="nil"/>
              <w:bottom w:val="single" w:color="auto" w:sz="4" w:space="0"/>
              <w:right w:val="single" w:color="auto" w:sz="4" w:space="0"/>
            </w:tcBorders>
            <w:vAlign w:val="center"/>
          </w:tcPr>
          <w:p>
            <w:pPr>
              <w:pStyle w:val="6"/>
              <w:rPr>
                <w:color w:val="000000"/>
              </w:rPr>
            </w:pPr>
            <w:r>
              <w:rPr>
                <w:rFonts w:hint="eastAsia"/>
                <w:color w:val="000000"/>
              </w:rPr>
              <w:t>单项选择题</w:t>
            </w:r>
          </w:p>
        </w:tc>
        <w:tc>
          <w:tcPr>
            <w:tcW w:w="1239" w:type="dxa"/>
            <w:tcBorders>
              <w:top w:val="nil"/>
              <w:left w:val="nil"/>
              <w:bottom w:val="single" w:color="auto" w:sz="4" w:space="0"/>
              <w:right w:val="single" w:color="auto" w:sz="4" w:space="0"/>
            </w:tcBorders>
            <w:vAlign w:val="center"/>
          </w:tcPr>
          <w:p>
            <w:pPr>
              <w:pStyle w:val="6"/>
              <w:rPr>
                <w:color w:val="000000"/>
              </w:rPr>
            </w:pPr>
            <w:r>
              <w:rPr>
                <w:rFonts w:hint="eastAsia"/>
                <w:color w:val="000000"/>
              </w:rPr>
              <w:t>15</w:t>
            </w:r>
          </w:p>
        </w:tc>
        <w:tc>
          <w:tcPr>
            <w:tcW w:w="1097" w:type="dxa"/>
            <w:tcBorders>
              <w:top w:val="nil"/>
              <w:left w:val="nil"/>
              <w:bottom w:val="single" w:color="auto" w:sz="4" w:space="0"/>
              <w:right w:val="single" w:color="auto" w:sz="4" w:space="0"/>
            </w:tcBorders>
            <w:vAlign w:val="center"/>
          </w:tcPr>
          <w:p>
            <w:pPr>
              <w:pStyle w:val="6"/>
              <w:rPr>
                <w:color w:val="000000"/>
              </w:rPr>
            </w:pPr>
            <w:r>
              <w:rPr>
                <w:rFonts w:hint="eastAsia"/>
                <w:color w:val="000000"/>
              </w:rPr>
              <w:t>15</w:t>
            </w:r>
          </w:p>
        </w:tc>
        <w:tc>
          <w:tcPr>
            <w:tcW w:w="2275" w:type="dxa"/>
            <w:tcBorders>
              <w:top w:val="nil"/>
              <w:left w:val="nil"/>
              <w:bottom w:val="single" w:color="auto" w:sz="4" w:space="0"/>
              <w:right w:val="single" w:color="auto" w:sz="4" w:space="0"/>
            </w:tcBorders>
            <w:vAlign w:val="center"/>
          </w:tcPr>
          <w:p>
            <w:pPr>
              <w:pStyle w:val="6"/>
              <w:rPr>
                <w:color w:val="000000"/>
              </w:rPr>
            </w:pPr>
            <w:r>
              <w:rPr>
                <w:rFonts w:hint="eastAsia"/>
                <w:color w:val="000000"/>
              </w:rPr>
              <w:t>15</w:t>
            </w:r>
          </w:p>
        </w:tc>
      </w:tr>
      <w:tr>
        <w:tblPrEx>
          <w:tblCellMar>
            <w:top w:w="0" w:type="dxa"/>
            <w:left w:w="108" w:type="dxa"/>
            <w:bottom w:w="0" w:type="dxa"/>
            <w:right w:w="108" w:type="dxa"/>
          </w:tblCellMar>
        </w:tblPrEx>
        <w:trPr>
          <w:trHeight w:val="390" w:hRule="atLeast"/>
          <w:jc w:val="center"/>
        </w:trPr>
        <w:tc>
          <w:tcPr>
            <w:tcW w:w="792" w:type="dxa"/>
            <w:tcBorders>
              <w:top w:val="nil"/>
              <w:left w:val="single" w:color="auto" w:sz="4" w:space="0"/>
              <w:bottom w:val="single" w:color="auto" w:sz="4" w:space="0"/>
              <w:right w:val="single" w:color="auto" w:sz="4" w:space="0"/>
            </w:tcBorders>
            <w:vAlign w:val="center"/>
          </w:tcPr>
          <w:p>
            <w:pPr>
              <w:pStyle w:val="6"/>
              <w:rPr>
                <w:color w:val="000000"/>
              </w:rPr>
            </w:pPr>
            <w:r>
              <w:rPr>
                <w:rFonts w:hint="eastAsia"/>
                <w:color w:val="000000"/>
              </w:rPr>
              <w:t>二</w:t>
            </w:r>
          </w:p>
        </w:tc>
        <w:tc>
          <w:tcPr>
            <w:tcW w:w="2417" w:type="dxa"/>
            <w:tcBorders>
              <w:top w:val="nil"/>
              <w:left w:val="nil"/>
              <w:bottom w:val="single" w:color="auto" w:sz="4" w:space="0"/>
              <w:right w:val="single" w:color="auto" w:sz="4" w:space="0"/>
            </w:tcBorders>
            <w:vAlign w:val="center"/>
          </w:tcPr>
          <w:p>
            <w:pPr>
              <w:pStyle w:val="6"/>
              <w:rPr>
                <w:color w:val="000000"/>
              </w:rPr>
            </w:pPr>
            <w:r>
              <w:rPr>
                <w:rFonts w:hint="eastAsia"/>
                <w:color w:val="000000"/>
              </w:rPr>
              <w:t>名词解释题</w:t>
            </w:r>
          </w:p>
        </w:tc>
        <w:tc>
          <w:tcPr>
            <w:tcW w:w="1239" w:type="dxa"/>
            <w:tcBorders>
              <w:top w:val="nil"/>
              <w:left w:val="nil"/>
              <w:bottom w:val="single" w:color="auto" w:sz="4" w:space="0"/>
              <w:right w:val="single" w:color="auto" w:sz="4" w:space="0"/>
            </w:tcBorders>
            <w:vAlign w:val="center"/>
          </w:tcPr>
          <w:p>
            <w:pPr>
              <w:pStyle w:val="6"/>
              <w:rPr>
                <w:color w:val="000000"/>
              </w:rPr>
            </w:pPr>
            <w:r>
              <w:rPr>
                <w:rFonts w:hint="eastAsia"/>
                <w:color w:val="000000"/>
              </w:rPr>
              <w:t>5</w:t>
            </w:r>
          </w:p>
        </w:tc>
        <w:tc>
          <w:tcPr>
            <w:tcW w:w="1097" w:type="dxa"/>
            <w:tcBorders>
              <w:top w:val="nil"/>
              <w:left w:val="nil"/>
              <w:bottom w:val="single" w:color="auto" w:sz="4" w:space="0"/>
              <w:right w:val="single" w:color="auto" w:sz="4" w:space="0"/>
            </w:tcBorders>
            <w:vAlign w:val="center"/>
          </w:tcPr>
          <w:p>
            <w:pPr>
              <w:pStyle w:val="6"/>
              <w:rPr>
                <w:color w:val="000000"/>
              </w:rPr>
            </w:pPr>
            <w:r>
              <w:rPr>
                <w:rFonts w:hint="eastAsia"/>
                <w:color w:val="000000"/>
              </w:rPr>
              <w:t>25</w:t>
            </w:r>
          </w:p>
        </w:tc>
        <w:tc>
          <w:tcPr>
            <w:tcW w:w="2275" w:type="dxa"/>
            <w:tcBorders>
              <w:top w:val="nil"/>
              <w:left w:val="nil"/>
              <w:bottom w:val="single" w:color="auto" w:sz="4" w:space="0"/>
              <w:right w:val="single" w:color="auto" w:sz="4" w:space="0"/>
            </w:tcBorders>
            <w:vAlign w:val="center"/>
          </w:tcPr>
          <w:p>
            <w:pPr>
              <w:pStyle w:val="6"/>
              <w:rPr>
                <w:color w:val="000000"/>
              </w:rPr>
            </w:pPr>
            <w:r>
              <w:rPr>
                <w:rFonts w:hint="eastAsia"/>
                <w:color w:val="000000"/>
              </w:rPr>
              <w:t>20</w:t>
            </w:r>
          </w:p>
        </w:tc>
      </w:tr>
      <w:tr>
        <w:tblPrEx>
          <w:tblCellMar>
            <w:top w:w="0" w:type="dxa"/>
            <w:left w:w="108" w:type="dxa"/>
            <w:bottom w:w="0" w:type="dxa"/>
            <w:right w:w="108" w:type="dxa"/>
          </w:tblCellMar>
        </w:tblPrEx>
        <w:trPr>
          <w:trHeight w:val="390" w:hRule="atLeast"/>
          <w:jc w:val="center"/>
        </w:trPr>
        <w:tc>
          <w:tcPr>
            <w:tcW w:w="792" w:type="dxa"/>
            <w:tcBorders>
              <w:top w:val="nil"/>
              <w:left w:val="single" w:color="auto" w:sz="4" w:space="0"/>
              <w:bottom w:val="single" w:color="auto" w:sz="4" w:space="0"/>
              <w:right w:val="single" w:color="auto" w:sz="4" w:space="0"/>
            </w:tcBorders>
            <w:vAlign w:val="center"/>
          </w:tcPr>
          <w:p>
            <w:pPr>
              <w:pStyle w:val="6"/>
              <w:rPr>
                <w:color w:val="000000"/>
              </w:rPr>
            </w:pPr>
            <w:r>
              <w:rPr>
                <w:rFonts w:hint="eastAsia"/>
                <w:color w:val="000000"/>
              </w:rPr>
              <w:t>三</w:t>
            </w:r>
          </w:p>
        </w:tc>
        <w:tc>
          <w:tcPr>
            <w:tcW w:w="2417" w:type="dxa"/>
            <w:tcBorders>
              <w:top w:val="nil"/>
              <w:left w:val="nil"/>
              <w:bottom w:val="single" w:color="auto" w:sz="4" w:space="0"/>
              <w:right w:val="single" w:color="auto" w:sz="4" w:space="0"/>
            </w:tcBorders>
            <w:vAlign w:val="center"/>
          </w:tcPr>
          <w:p>
            <w:pPr>
              <w:pStyle w:val="6"/>
              <w:rPr>
                <w:color w:val="000000"/>
              </w:rPr>
            </w:pPr>
            <w:r>
              <w:rPr>
                <w:rFonts w:hint="eastAsia"/>
                <w:color w:val="000000"/>
              </w:rPr>
              <w:t>简答题</w:t>
            </w:r>
          </w:p>
        </w:tc>
        <w:tc>
          <w:tcPr>
            <w:tcW w:w="1239" w:type="dxa"/>
            <w:tcBorders>
              <w:top w:val="nil"/>
              <w:left w:val="nil"/>
              <w:bottom w:val="single" w:color="auto" w:sz="4" w:space="0"/>
              <w:right w:val="single" w:color="auto" w:sz="4" w:space="0"/>
            </w:tcBorders>
            <w:vAlign w:val="center"/>
          </w:tcPr>
          <w:p>
            <w:pPr>
              <w:pStyle w:val="6"/>
              <w:rPr>
                <w:color w:val="000000"/>
              </w:rPr>
            </w:pPr>
            <w:r>
              <w:rPr>
                <w:rFonts w:hint="eastAsia"/>
                <w:color w:val="000000"/>
              </w:rPr>
              <w:t>8</w:t>
            </w:r>
          </w:p>
        </w:tc>
        <w:tc>
          <w:tcPr>
            <w:tcW w:w="1097" w:type="dxa"/>
            <w:tcBorders>
              <w:top w:val="nil"/>
              <w:left w:val="nil"/>
              <w:bottom w:val="single" w:color="auto" w:sz="4" w:space="0"/>
              <w:right w:val="single" w:color="auto" w:sz="4" w:space="0"/>
            </w:tcBorders>
            <w:vAlign w:val="center"/>
          </w:tcPr>
          <w:p>
            <w:pPr>
              <w:pStyle w:val="6"/>
              <w:rPr>
                <w:color w:val="000000"/>
              </w:rPr>
            </w:pPr>
            <w:r>
              <w:rPr>
                <w:rFonts w:hint="eastAsia"/>
                <w:color w:val="000000"/>
              </w:rPr>
              <w:t>40</w:t>
            </w:r>
          </w:p>
        </w:tc>
        <w:tc>
          <w:tcPr>
            <w:tcW w:w="2275" w:type="dxa"/>
            <w:tcBorders>
              <w:top w:val="nil"/>
              <w:left w:val="nil"/>
              <w:bottom w:val="single" w:color="auto" w:sz="4" w:space="0"/>
              <w:right w:val="single" w:color="auto" w:sz="4" w:space="0"/>
            </w:tcBorders>
            <w:vAlign w:val="center"/>
          </w:tcPr>
          <w:p>
            <w:pPr>
              <w:pStyle w:val="6"/>
              <w:rPr>
                <w:color w:val="000000"/>
              </w:rPr>
            </w:pPr>
            <w:r>
              <w:rPr>
                <w:rFonts w:hint="eastAsia"/>
                <w:color w:val="000000"/>
              </w:rPr>
              <w:t>20</w:t>
            </w:r>
          </w:p>
        </w:tc>
      </w:tr>
      <w:tr>
        <w:tblPrEx>
          <w:tblCellMar>
            <w:top w:w="0" w:type="dxa"/>
            <w:left w:w="108" w:type="dxa"/>
            <w:bottom w:w="0" w:type="dxa"/>
            <w:right w:w="108" w:type="dxa"/>
          </w:tblCellMar>
        </w:tblPrEx>
        <w:trPr>
          <w:trHeight w:val="390" w:hRule="atLeast"/>
          <w:jc w:val="center"/>
        </w:trPr>
        <w:tc>
          <w:tcPr>
            <w:tcW w:w="792" w:type="dxa"/>
            <w:tcBorders>
              <w:top w:val="nil"/>
              <w:left w:val="single" w:color="auto" w:sz="4" w:space="0"/>
              <w:bottom w:val="single" w:color="auto" w:sz="4" w:space="0"/>
              <w:right w:val="single" w:color="auto" w:sz="4" w:space="0"/>
            </w:tcBorders>
            <w:vAlign w:val="center"/>
          </w:tcPr>
          <w:p>
            <w:pPr>
              <w:pStyle w:val="6"/>
              <w:rPr>
                <w:color w:val="000000"/>
              </w:rPr>
            </w:pPr>
            <w:r>
              <w:rPr>
                <w:rFonts w:hint="eastAsia"/>
                <w:color w:val="000000"/>
              </w:rPr>
              <w:t>四</w:t>
            </w:r>
          </w:p>
        </w:tc>
        <w:tc>
          <w:tcPr>
            <w:tcW w:w="2417" w:type="dxa"/>
            <w:tcBorders>
              <w:top w:val="nil"/>
              <w:left w:val="nil"/>
              <w:bottom w:val="single" w:color="auto" w:sz="4" w:space="0"/>
              <w:right w:val="single" w:color="auto" w:sz="4" w:space="0"/>
            </w:tcBorders>
            <w:vAlign w:val="center"/>
          </w:tcPr>
          <w:p>
            <w:pPr>
              <w:pStyle w:val="6"/>
              <w:rPr>
                <w:color w:val="000000"/>
              </w:rPr>
            </w:pPr>
            <w:r>
              <w:rPr>
                <w:rFonts w:hint="eastAsia"/>
                <w:color w:val="000000"/>
              </w:rPr>
              <w:t>案例分析题</w:t>
            </w:r>
          </w:p>
        </w:tc>
        <w:tc>
          <w:tcPr>
            <w:tcW w:w="1239" w:type="dxa"/>
            <w:tcBorders>
              <w:top w:val="nil"/>
              <w:left w:val="nil"/>
              <w:bottom w:val="single" w:color="auto" w:sz="4" w:space="0"/>
              <w:right w:val="single" w:color="auto" w:sz="4" w:space="0"/>
            </w:tcBorders>
            <w:vAlign w:val="center"/>
          </w:tcPr>
          <w:p>
            <w:pPr>
              <w:pStyle w:val="6"/>
              <w:rPr>
                <w:color w:val="000000"/>
              </w:rPr>
            </w:pPr>
            <w:r>
              <w:rPr>
                <w:rFonts w:hint="eastAsia"/>
                <w:color w:val="000000"/>
              </w:rPr>
              <w:t>2</w:t>
            </w:r>
          </w:p>
        </w:tc>
        <w:tc>
          <w:tcPr>
            <w:tcW w:w="1097" w:type="dxa"/>
            <w:tcBorders>
              <w:top w:val="nil"/>
              <w:left w:val="nil"/>
              <w:bottom w:val="single" w:color="auto" w:sz="4" w:space="0"/>
              <w:right w:val="single" w:color="auto" w:sz="4" w:space="0"/>
            </w:tcBorders>
            <w:vAlign w:val="center"/>
          </w:tcPr>
          <w:p>
            <w:pPr>
              <w:pStyle w:val="6"/>
              <w:rPr>
                <w:color w:val="000000"/>
              </w:rPr>
            </w:pPr>
            <w:r>
              <w:rPr>
                <w:rFonts w:hint="eastAsia"/>
                <w:color w:val="000000"/>
              </w:rPr>
              <w:t>30</w:t>
            </w:r>
          </w:p>
        </w:tc>
        <w:tc>
          <w:tcPr>
            <w:tcW w:w="2275" w:type="dxa"/>
            <w:tcBorders>
              <w:top w:val="nil"/>
              <w:left w:val="nil"/>
              <w:bottom w:val="single" w:color="auto" w:sz="4" w:space="0"/>
              <w:right w:val="single" w:color="auto" w:sz="4" w:space="0"/>
            </w:tcBorders>
            <w:vAlign w:val="center"/>
          </w:tcPr>
          <w:p>
            <w:pPr>
              <w:pStyle w:val="6"/>
              <w:rPr>
                <w:color w:val="000000"/>
              </w:rPr>
            </w:pPr>
            <w:r>
              <w:rPr>
                <w:rFonts w:hint="eastAsia"/>
                <w:color w:val="000000"/>
              </w:rPr>
              <w:t>20</w:t>
            </w:r>
          </w:p>
        </w:tc>
      </w:tr>
      <w:tr>
        <w:tblPrEx>
          <w:tblCellMar>
            <w:top w:w="0" w:type="dxa"/>
            <w:left w:w="108" w:type="dxa"/>
            <w:bottom w:w="0" w:type="dxa"/>
            <w:right w:w="108" w:type="dxa"/>
          </w:tblCellMar>
        </w:tblPrEx>
        <w:trPr>
          <w:trHeight w:val="390" w:hRule="atLeast"/>
          <w:jc w:val="center"/>
        </w:trPr>
        <w:tc>
          <w:tcPr>
            <w:tcW w:w="792" w:type="dxa"/>
            <w:tcBorders>
              <w:top w:val="nil"/>
              <w:left w:val="single" w:color="auto" w:sz="4" w:space="0"/>
              <w:bottom w:val="single" w:color="auto" w:sz="4" w:space="0"/>
              <w:right w:val="single" w:color="auto" w:sz="4" w:space="0"/>
            </w:tcBorders>
            <w:vAlign w:val="center"/>
          </w:tcPr>
          <w:p>
            <w:pPr>
              <w:pStyle w:val="6"/>
              <w:rPr>
                <w:color w:val="000000"/>
              </w:rPr>
            </w:pPr>
            <w:r>
              <w:rPr>
                <w:rFonts w:hint="eastAsia"/>
                <w:color w:val="000000"/>
              </w:rPr>
              <w:t>五</w:t>
            </w:r>
          </w:p>
        </w:tc>
        <w:tc>
          <w:tcPr>
            <w:tcW w:w="2417" w:type="dxa"/>
            <w:tcBorders>
              <w:top w:val="nil"/>
              <w:left w:val="nil"/>
              <w:bottom w:val="single" w:color="auto" w:sz="4" w:space="0"/>
              <w:right w:val="single" w:color="auto" w:sz="4" w:space="0"/>
            </w:tcBorders>
            <w:vAlign w:val="center"/>
          </w:tcPr>
          <w:p>
            <w:pPr>
              <w:pStyle w:val="6"/>
              <w:rPr>
                <w:color w:val="000000"/>
              </w:rPr>
            </w:pPr>
            <w:r>
              <w:rPr>
                <w:rFonts w:hint="eastAsia"/>
                <w:color w:val="000000"/>
              </w:rPr>
              <w:t>论述题</w:t>
            </w:r>
          </w:p>
        </w:tc>
        <w:tc>
          <w:tcPr>
            <w:tcW w:w="1239" w:type="dxa"/>
            <w:tcBorders>
              <w:top w:val="nil"/>
              <w:left w:val="nil"/>
              <w:bottom w:val="single" w:color="auto" w:sz="4" w:space="0"/>
              <w:right w:val="single" w:color="auto" w:sz="4" w:space="0"/>
            </w:tcBorders>
            <w:vAlign w:val="center"/>
          </w:tcPr>
          <w:p>
            <w:pPr>
              <w:pStyle w:val="6"/>
              <w:rPr>
                <w:color w:val="000000"/>
              </w:rPr>
            </w:pPr>
            <w:r>
              <w:rPr>
                <w:rFonts w:hint="eastAsia"/>
                <w:color w:val="000000"/>
              </w:rPr>
              <w:t>2</w:t>
            </w:r>
          </w:p>
        </w:tc>
        <w:tc>
          <w:tcPr>
            <w:tcW w:w="1097" w:type="dxa"/>
            <w:tcBorders>
              <w:top w:val="nil"/>
              <w:left w:val="nil"/>
              <w:bottom w:val="single" w:color="auto" w:sz="4" w:space="0"/>
              <w:right w:val="single" w:color="auto" w:sz="4" w:space="0"/>
            </w:tcBorders>
            <w:vAlign w:val="center"/>
          </w:tcPr>
          <w:p>
            <w:pPr>
              <w:pStyle w:val="6"/>
              <w:rPr>
                <w:color w:val="000000"/>
              </w:rPr>
            </w:pPr>
            <w:r>
              <w:rPr>
                <w:rFonts w:hint="eastAsia"/>
                <w:color w:val="000000"/>
              </w:rPr>
              <w:t>40</w:t>
            </w:r>
          </w:p>
        </w:tc>
        <w:tc>
          <w:tcPr>
            <w:tcW w:w="2275" w:type="dxa"/>
            <w:tcBorders>
              <w:top w:val="nil"/>
              <w:left w:val="nil"/>
              <w:bottom w:val="single" w:color="auto" w:sz="4" w:space="0"/>
              <w:right w:val="single" w:color="auto" w:sz="4" w:space="0"/>
            </w:tcBorders>
            <w:vAlign w:val="center"/>
          </w:tcPr>
          <w:p>
            <w:pPr>
              <w:pStyle w:val="6"/>
              <w:rPr>
                <w:color w:val="000000"/>
              </w:rPr>
            </w:pPr>
            <w:r>
              <w:rPr>
                <w:rFonts w:hint="eastAsia"/>
                <w:color w:val="000000"/>
              </w:rPr>
              <w:t>30</w:t>
            </w:r>
          </w:p>
        </w:tc>
      </w:tr>
      <w:tr>
        <w:tblPrEx>
          <w:tblCellMar>
            <w:top w:w="0" w:type="dxa"/>
            <w:left w:w="108" w:type="dxa"/>
            <w:bottom w:w="0" w:type="dxa"/>
            <w:right w:w="108" w:type="dxa"/>
          </w:tblCellMar>
        </w:tblPrEx>
        <w:trPr>
          <w:trHeight w:val="390" w:hRule="atLeast"/>
          <w:jc w:val="center"/>
        </w:trPr>
        <w:tc>
          <w:tcPr>
            <w:tcW w:w="792" w:type="dxa"/>
            <w:tcBorders>
              <w:top w:val="nil"/>
              <w:left w:val="single" w:color="auto" w:sz="4" w:space="0"/>
              <w:bottom w:val="single" w:color="auto" w:sz="4" w:space="0"/>
              <w:right w:val="single" w:color="auto" w:sz="4" w:space="0"/>
            </w:tcBorders>
            <w:vAlign w:val="center"/>
          </w:tcPr>
          <w:p>
            <w:pPr>
              <w:pStyle w:val="6"/>
              <w:rPr>
                <w:color w:val="000000"/>
              </w:rPr>
            </w:pPr>
            <w:r>
              <w:rPr>
                <w:rFonts w:hint="eastAsia"/>
                <w:color w:val="000000"/>
              </w:rPr>
              <w:t>六</w:t>
            </w:r>
          </w:p>
        </w:tc>
        <w:tc>
          <w:tcPr>
            <w:tcW w:w="2417" w:type="dxa"/>
            <w:tcBorders>
              <w:top w:val="nil"/>
              <w:left w:val="nil"/>
              <w:bottom w:val="single" w:color="auto" w:sz="4" w:space="0"/>
              <w:right w:val="single" w:color="auto" w:sz="4" w:space="0"/>
            </w:tcBorders>
            <w:vAlign w:val="center"/>
          </w:tcPr>
          <w:p>
            <w:pPr>
              <w:pStyle w:val="6"/>
              <w:rPr>
                <w:color w:val="000000"/>
              </w:rPr>
            </w:pPr>
            <w:r>
              <w:rPr>
                <w:rFonts w:hint="eastAsia"/>
                <w:color w:val="000000"/>
              </w:rPr>
              <w:t>方案设计题</w:t>
            </w:r>
          </w:p>
        </w:tc>
        <w:tc>
          <w:tcPr>
            <w:tcW w:w="1239" w:type="dxa"/>
            <w:tcBorders>
              <w:top w:val="nil"/>
              <w:left w:val="nil"/>
              <w:bottom w:val="single" w:color="auto" w:sz="4" w:space="0"/>
              <w:right w:val="single" w:color="auto" w:sz="4" w:space="0"/>
            </w:tcBorders>
            <w:vAlign w:val="center"/>
          </w:tcPr>
          <w:p>
            <w:pPr>
              <w:pStyle w:val="6"/>
              <w:rPr>
                <w:color w:val="000000"/>
              </w:rPr>
            </w:pPr>
            <w:r>
              <w:rPr>
                <w:rFonts w:hint="eastAsia"/>
                <w:color w:val="000000"/>
              </w:rPr>
              <w:t>2</w:t>
            </w:r>
          </w:p>
        </w:tc>
        <w:tc>
          <w:tcPr>
            <w:tcW w:w="1097" w:type="dxa"/>
            <w:tcBorders>
              <w:top w:val="nil"/>
              <w:left w:val="nil"/>
              <w:bottom w:val="single" w:color="auto" w:sz="4" w:space="0"/>
              <w:right w:val="single" w:color="auto" w:sz="4" w:space="0"/>
            </w:tcBorders>
            <w:vAlign w:val="center"/>
          </w:tcPr>
          <w:p>
            <w:pPr>
              <w:pStyle w:val="6"/>
              <w:rPr>
                <w:color w:val="000000"/>
              </w:rPr>
            </w:pPr>
            <w:r>
              <w:rPr>
                <w:rFonts w:hint="eastAsia"/>
                <w:color w:val="000000"/>
              </w:rPr>
              <w:t>50</w:t>
            </w:r>
          </w:p>
        </w:tc>
        <w:tc>
          <w:tcPr>
            <w:tcW w:w="2275" w:type="dxa"/>
            <w:tcBorders>
              <w:top w:val="nil"/>
              <w:left w:val="nil"/>
              <w:bottom w:val="single" w:color="auto" w:sz="4" w:space="0"/>
              <w:right w:val="single" w:color="auto" w:sz="4" w:space="0"/>
            </w:tcBorders>
            <w:vAlign w:val="center"/>
          </w:tcPr>
          <w:p>
            <w:pPr>
              <w:pStyle w:val="6"/>
              <w:rPr>
                <w:color w:val="000000"/>
              </w:rPr>
            </w:pPr>
            <w:r>
              <w:rPr>
                <w:rFonts w:hint="eastAsia"/>
                <w:color w:val="000000"/>
              </w:rPr>
              <w:t>45</w:t>
            </w:r>
          </w:p>
        </w:tc>
      </w:tr>
      <w:tr>
        <w:tblPrEx>
          <w:tblCellMar>
            <w:top w:w="0" w:type="dxa"/>
            <w:left w:w="108" w:type="dxa"/>
            <w:bottom w:w="0" w:type="dxa"/>
            <w:right w:w="108" w:type="dxa"/>
          </w:tblCellMar>
        </w:tblPrEx>
        <w:trPr>
          <w:trHeight w:val="390" w:hRule="atLeast"/>
          <w:jc w:val="center"/>
        </w:trPr>
        <w:tc>
          <w:tcPr>
            <w:tcW w:w="3209" w:type="dxa"/>
            <w:gridSpan w:val="2"/>
            <w:tcBorders>
              <w:top w:val="single" w:color="auto" w:sz="4" w:space="0"/>
              <w:left w:val="single" w:color="auto" w:sz="4" w:space="0"/>
              <w:bottom w:val="single" w:color="auto" w:sz="4" w:space="0"/>
              <w:right w:val="single" w:color="auto" w:sz="4" w:space="0"/>
            </w:tcBorders>
            <w:vAlign w:val="center"/>
          </w:tcPr>
          <w:p>
            <w:pPr>
              <w:pStyle w:val="6"/>
              <w:rPr>
                <w:color w:val="000000"/>
              </w:rPr>
            </w:pPr>
            <w:r>
              <w:rPr>
                <w:rFonts w:hint="eastAsia"/>
                <w:color w:val="000000"/>
              </w:rPr>
              <w:t>合计</w:t>
            </w:r>
          </w:p>
        </w:tc>
        <w:tc>
          <w:tcPr>
            <w:tcW w:w="1239" w:type="dxa"/>
            <w:tcBorders>
              <w:top w:val="nil"/>
              <w:left w:val="nil"/>
              <w:bottom w:val="single" w:color="auto" w:sz="4" w:space="0"/>
              <w:right w:val="single" w:color="auto" w:sz="4" w:space="0"/>
            </w:tcBorders>
            <w:vAlign w:val="center"/>
          </w:tcPr>
          <w:p>
            <w:pPr>
              <w:pStyle w:val="6"/>
              <w:rPr>
                <w:color w:val="000000"/>
              </w:rPr>
            </w:pPr>
            <w:r>
              <w:rPr>
                <w:rFonts w:hint="eastAsia"/>
                <w:color w:val="000000"/>
              </w:rPr>
              <w:t>34</w:t>
            </w:r>
          </w:p>
        </w:tc>
        <w:tc>
          <w:tcPr>
            <w:tcW w:w="1097" w:type="dxa"/>
            <w:tcBorders>
              <w:top w:val="nil"/>
              <w:left w:val="nil"/>
              <w:bottom w:val="single" w:color="auto" w:sz="4" w:space="0"/>
              <w:right w:val="single" w:color="auto" w:sz="4" w:space="0"/>
            </w:tcBorders>
            <w:vAlign w:val="center"/>
          </w:tcPr>
          <w:p>
            <w:pPr>
              <w:pStyle w:val="6"/>
              <w:rPr>
                <w:color w:val="000000"/>
              </w:rPr>
            </w:pPr>
            <w:r>
              <w:rPr>
                <w:rFonts w:hint="eastAsia"/>
                <w:color w:val="000000"/>
              </w:rPr>
              <w:t>200分</w:t>
            </w:r>
          </w:p>
        </w:tc>
        <w:tc>
          <w:tcPr>
            <w:tcW w:w="2275" w:type="dxa"/>
            <w:tcBorders>
              <w:top w:val="nil"/>
              <w:left w:val="nil"/>
              <w:bottom w:val="single" w:color="auto" w:sz="4" w:space="0"/>
              <w:right w:val="single" w:color="auto" w:sz="4" w:space="0"/>
            </w:tcBorders>
            <w:vAlign w:val="center"/>
          </w:tcPr>
          <w:p>
            <w:pPr>
              <w:pStyle w:val="6"/>
              <w:rPr>
                <w:color w:val="000000"/>
              </w:rPr>
            </w:pPr>
            <w:r>
              <w:rPr>
                <w:rFonts w:hint="eastAsia"/>
                <w:color w:val="000000"/>
              </w:rPr>
              <w:t>150分钟</w:t>
            </w:r>
          </w:p>
        </w:tc>
      </w:tr>
    </w:tbl>
    <w:p>
      <w:pPr>
        <w:pStyle w:val="6"/>
        <w:spacing w:line="500" w:lineRule="exact"/>
        <w:rPr>
          <w:rFonts w:cs="Times New Roman"/>
          <w:color w:val="000000"/>
        </w:rPr>
      </w:pPr>
    </w:p>
    <w:p>
      <w:pPr>
        <w:pStyle w:val="6"/>
        <w:spacing w:line="500" w:lineRule="exact"/>
        <w:rPr>
          <w:b/>
          <w:bCs/>
          <w:sz w:val="28"/>
          <w:szCs w:val="28"/>
        </w:rPr>
      </w:pPr>
      <w:r>
        <w:rPr>
          <w:rFonts w:hint="eastAsia"/>
          <w:b/>
          <w:bCs/>
          <w:sz w:val="28"/>
          <w:szCs w:val="28"/>
        </w:rPr>
        <w:t>三、内容比例</w:t>
      </w:r>
    </w:p>
    <w:p>
      <w:pPr>
        <w:pStyle w:val="6"/>
        <w:spacing w:line="500" w:lineRule="exact"/>
        <w:rPr>
          <w:rFonts w:cs="Times New Roman"/>
          <w:color w:val="000000"/>
        </w:rPr>
      </w:pPr>
      <w:r>
        <w:rPr>
          <w:rFonts w:hint="eastAsia" w:cs="Times New Roman"/>
          <w:color w:val="000000"/>
        </w:rPr>
        <w:t xml:space="preserve">识记：40％；理解：40％；综合应用20％。试题有适度的灵活性、综合性。 </w:t>
      </w:r>
    </w:p>
    <w:p>
      <w:pPr>
        <w:pStyle w:val="6"/>
        <w:spacing w:line="500" w:lineRule="exact"/>
        <w:rPr>
          <w:b/>
          <w:bCs/>
          <w:sz w:val="28"/>
          <w:szCs w:val="28"/>
        </w:rPr>
      </w:pPr>
      <w:r>
        <w:rPr>
          <w:rFonts w:hint="eastAsia"/>
          <w:b/>
          <w:bCs/>
          <w:sz w:val="28"/>
          <w:szCs w:val="28"/>
        </w:rPr>
        <w:t>四、考试难度：</w:t>
      </w:r>
    </w:p>
    <w:p>
      <w:pPr>
        <w:pStyle w:val="6"/>
        <w:spacing w:line="500" w:lineRule="exact"/>
        <w:rPr>
          <w:rFonts w:cs="Times New Roman"/>
          <w:color w:val="000000"/>
        </w:rPr>
      </w:pPr>
      <w:r>
        <w:rPr>
          <w:rFonts w:hint="eastAsia" w:cs="Times New Roman"/>
          <w:color w:val="000000"/>
        </w:rPr>
        <w:t>试题有适当的难度和区分度，较易、中等、较难的题目比例一般为3:5:2，较易的30％，中等难度50％，较难20％。</w:t>
      </w:r>
    </w:p>
    <w:p>
      <w:pPr>
        <w:pStyle w:val="6"/>
        <w:spacing w:line="500" w:lineRule="exact"/>
        <w:rPr>
          <w:b/>
          <w:bCs/>
          <w:sz w:val="28"/>
          <w:szCs w:val="28"/>
        </w:rPr>
      </w:pPr>
      <w:r>
        <w:rPr>
          <w:rFonts w:hint="eastAsia"/>
          <w:b/>
          <w:bCs/>
          <w:sz w:val="28"/>
          <w:szCs w:val="28"/>
        </w:rPr>
        <w:t>附、题型示例</w:t>
      </w:r>
    </w:p>
    <w:p>
      <w:pPr>
        <w:spacing w:line="360" w:lineRule="auto"/>
        <w:ind w:left="1" w:firstLine="2"/>
        <w:rPr>
          <w:rFonts w:ascii="宋体" w:hAnsi="宋体" w:cs="宋体"/>
          <w:b/>
          <w:kern w:val="1"/>
          <w:sz w:val="24"/>
        </w:rPr>
      </w:pPr>
      <w:r>
        <w:rPr>
          <w:rFonts w:hint="eastAsia" w:ascii="宋体" w:hAnsi="宋体" w:cs="宋体"/>
          <w:b/>
          <w:kern w:val="1"/>
          <w:sz w:val="24"/>
        </w:rPr>
        <w:t>一、单项选择题</w:t>
      </w:r>
    </w:p>
    <w:p>
      <w:pPr>
        <w:tabs>
          <w:tab w:val="right" w:pos="8640"/>
        </w:tabs>
        <w:spacing w:line="360" w:lineRule="auto"/>
        <w:rPr>
          <w:rFonts w:ascii="宋体" w:hAnsi="宋体" w:cs="宋体"/>
          <w:bCs/>
          <w:sz w:val="24"/>
        </w:rPr>
      </w:pPr>
      <w:r>
        <w:rPr>
          <w:rFonts w:hint="eastAsia" w:ascii="宋体" w:hAnsi="宋体" w:cs="宋体"/>
          <w:bCs/>
          <w:sz w:val="24"/>
        </w:rPr>
        <w:t>儿童言语的形成中，出现单词句阶段的年龄段是（   ）。</w:t>
      </w:r>
    </w:p>
    <w:p>
      <w:pPr>
        <w:tabs>
          <w:tab w:val="right" w:pos="8640"/>
        </w:tabs>
        <w:spacing w:line="360" w:lineRule="auto"/>
        <w:ind w:firstLine="360" w:firstLineChars="150"/>
        <w:rPr>
          <w:rFonts w:ascii="宋体" w:hAnsi="宋体" w:cs="宋体"/>
          <w:bCs/>
          <w:sz w:val="24"/>
        </w:rPr>
      </w:pPr>
      <w:r>
        <w:rPr>
          <w:rFonts w:hint="eastAsia" w:ascii="宋体" w:hAnsi="宋体" w:cs="宋体"/>
          <w:bCs/>
          <w:sz w:val="24"/>
        </w:rPr>
        <w:t>A.6个月—1岁  B.1岁—1.5岁  </w:t>
      </w:r>
    </w:p>
    <w:p>
      <w:pPr>
        <w:tabs>
          <w:tab w:val="right" w:pos="8640"/>
        </w:tabs>
        <w:spacing w:line="360" w:lineRule="auto"/>
        <w:ind w:firstLine="360" w:firstLineChars="150"/>
        <w:rPr>
          <w:rFonts w:ascii="宋体" w:hAnsi="宋体" w:cs="宋体"/>
          <w:bCs/>
          <w:sz w:val="24"/>
        </w:rPr>
      </w:pPr>
      <w:r>
        <w:rPr>
          <w:rFonts w:hint="eastAsia" w:ascii="宋体" w:hAnsi="宋体" w:cs="宋体"/>
          <w:bCs/>
          <w:sz w:val="24"/>
        </w:rPr>
        <w:t>C.1.5岁—2岁  D.2岁—3岁</w:t>
      </w:r>
    </w:p>
    <w:p>
      <w:pPr>
        <w:tabs>
          <w:tab w:val="right" w:pos="8640"/>
        </w:tabs>
        <w:spacing w:line="360" w:lineRule="auto"/>
        <w:rPr>
          <w:rFonts w:ascii="宋体" w:hAnsi="宋体" w:cs="宋体"/>
          <w:b/>
          <w:kern w:val="1"/>
          <w:sz w:val="24"/>
        </w:rPr>
      </w:pPr>
      <w:r>
        <w:rPr>
          <w:rFonts w:hint="eastAsia" w:ascii="宋体" w:hAnsi="宋体" w:cs="宋体"/>
          <w:b/>
          <w:kern w:val="1"/>
          <w:sz w:val="24"/>
        </w:rPr>
        <w:t>二、名词解释</w:t>
      </w:r>
    </w:p>
    <w:p>
      <w:pPr>
        <w:tabs>
          <w:tab w:val="right" w:pos="8640"/>
        </w:tabs>
        <w:spacing w:line="360" w:lineRule="auto"/>
        <w:rPr>
          <w:rFonts w:ascii="宋体" w:hAnsi="宋体" w:cs="宋体"/>
          <w:bCs/>
          <w:sz w:val="24"/>
        </w:rPr>
      </w:pPr>
      <w:r>
        <w:rPr>
          <w:rFonts w:hint="eastAsia" w:ascii="宋体" w:hAnsi="宋体" w:cs="宋体"/>
          <w:bCs/>
          <w:sz w:val="24"/>
        </w:rPr>
        <w:t>同伴关系：</w:t>
      </w:r>
    </w:p>
    <w:p>
      <w:pPr>
        <w:spacing w:line="360" w:lineRule="auto"/>
        <w:rPr>
          <w:rFonts w:ascii="宋体" w:hAnsi="宋体" w:cs="宋体"/>
          <w:kern w:val="1"/>
          <w:sz w:val="24"/>
        </w:rPr>
      </w:pPr>
      <w:r>
        <w:rPr>
          <w:rFonts w:hint="eastAsia" w:ascii="宋体" w:hAnsi="宋体" w:cs="宋体"/>
          <w:b/>
          <w:kern w:val="1"/>
          <w:sz w:val="24"/>
        </w:rPr>
        <w:t>三、简答题</w:t>
      </w:r>
    </w:p>
    <w:p>
      <w:pPr>
        <w:spacing w:line="360" w:lineRule="auto"/>
        <w:rPr>
          <w:rFonts w:ascii="宋体" w:hAnsi="宋体" w:cs="宋体"/>
          <w:kern w:val="1"/>
          <w:sz w:val="24"/>
        </w:rPr>
      </w:pPr>
      <w:r>
        <w:rPr>
          <w:rFonts w:hint="eastAsia" w:ascii="宋体" w:hAnsi="宋体" w:cs="宋体"/>
          <w:kern w:val="1"/>
          <w:sz w:val="24"/>
        </w:rPr>
        <w:t>1、简述学前教育的性质和特点。</w:t>
      </w:r>
    </w:p>
    <w:p>
      <w:pPr>
        <w:spacing w:line="360" w:lineRule="auto"/>
        <w:rPr>
          <w:rFonts w:ascii="宋体" w:hAnsi="宋体" w:cs="宋体"/>
          <w:kern w:val="1"/>
          <w:sz w:val="24"/>
        </w:rPr>
      </w:pPr>
      <w:r>
        <w:rPr>
          <w:rFonts w:hint="eastAsia" w:ascii="宋体" w:hAnsi="宋体" w:cs="宋体"/>
          <w:kern w:val="1"/>
          <w:sz w:val="24"/>
        </w:rPr>
        <w:t>2、简要介绍一位有代表性的国外现代学前教育思想家。</w:t>
      </w:r>
    </w:p>
    <w:p>
      <w:pPr>
        <w:spacing w:line="360" w:lineRule="auto"/>
        <w:rPr>
          <w:rFonts w:ascii="新宋体" w:hAnsi="新宋体" w:eastAsia="新宋体" w:cs="新宋体"/>
          <w:kern w:val="1"/>
          <w:sz w:val="22"/>
          <w:szCs w:val="22"/>
        </w:rPr>
      </w:pPr>
      <w:r>
        <w:rPr>
          <w:rFonts w:hint="eastAsia" w:ascii="新宋体" w:hAnsi="新宋体" w:eastAsia="新宋体" w:cs="新宋体"/>
          <w:kern w:val="1"/>
          <w:sz w:val="22"/>
          <w:szCs w:val="22"/>
        </w:rPr>
        <w:t>3、</w:t>
      </w:r>
      <w:r>
        <w:rPr>
          <w:rFonts w:ascii="新宋体" w:hAnsi="新宋体" w:eastAsia="新宋体" w:cs="新宋体"/>
          <w:kern w:val="1"/>
          <w:sz w:val="22"/>
          <w:szCs w:val="22"/>
        </w:rPr>
        <w:t>简述育人为本的儿童观的内涵。</w:t>
      </w:r>
    </w:p>
    <w:p>
      <w:pPr>
        <w:spacing w:line="360" w:lineRule="auto"/>
        <w:rPr>
          <w:rFonts w:ascii="新宋体" w:hAnsi="新宋体" w:eastAsia="新宋体" w:cs="新宋体"/>
          <w:kern w:val="1"/>
          <w:sz w:val="22"/>
          <w:szCs w:val="22"/>
        </w:rPr>
      </w:pPr>
      <w:r>
        <w:rPr>
          <w:rFonts w:hint="eastAsia" w:ascii="宋体" w:hAnsi="宋体" w:cs="宋体"/>
          <w:bCs/>
          <w:sz w:val="24"/>
        </w:rPr>
        <w:t>4、简述幼儿想象具有夸张性的原因。</w:t>
      </w:r>
    </w:p>
    <w:p>
      <w:pPr>
        <w:spacing w:line="360" w:lineRule="auto"/>
        <w:rPr>
          <w:rFonts w:ascii="宋体" w:hAnsi="宋体" w:cs="宋体"/>
          <w:b/>
          <w:sz w:val="24"/>
        </w:rPr>
      </w:pPr>
      <w:r>
        <w:rPr>
          <w:rFonts w:hint="eastAsia" w:ascii="宋体" w:hAnsi="宋体" w:cs="宋体"/>
          <w:b/>
          <w:sz w:val="24"/>
        </w:rPr>
        <w:t>四、材料分析题（每题10分，共30分）</w:t>
      </w:r>
    </w:p>
    <w:p>
      <w:pPr>
        <w:spacing w:line="360" w:lineRule="auto"/>
        <w:rPr>
          <w:rFonts w:ascii="宋体" w:hAnsi="宋体" w:cs="宋体"/>
          <w:b/>
          <w:sz w:val="24"/>
        </w:rPr>
      </w:pPr>
      <w:r>
        <w:rPr>
          <w:rFonts w:hint="eastAsia" w:ascii="宋体" w:hAnsi="宋体" w:cs="宋体"/>
          <w:bCs/>
          <w:kern w:val="1"/>
          <w:sz w:val="24"/>
        </w:rPr>
        <w:t>1、结合材料，</w:t>
      </w:r>
      <w:r>
        <w:rPr>
          <w:rFonts w:hint="eastAsia" w:ascii="宋体" w:hAnsi="宋体" w:cs="宋体"/>
          <w:bCs/>
          <w:sz w:val="24"/>
        </w:rPr>
        <w:t>从教师观角度评析王老师的教育行为。</w:t>
      </w:r>
    </w:p>
    <w:p>
      <w:pPr>
        <w:spacing w:line="360" w:lineRule="auto"/>
        <w:rPr>
          <w:rFonts w:ascii="宋体" w:hAnsi="宋体" w:cs="宋体"/>
          <w:sz w:val="24"/>
        </w:rPr>
      </w:pPr>
      <w:r>
        <w:rPr>
          <w:rFonts w:hint="eastAsia" w:ascii="宋体" w:hAnsi="宋体" w:cs="宋体"/>
          <w:color w:val="444444"/>
          <w:kern w:val="1"/>
          <w:sz w:val="24"/>
          <w:lang w:val="zh-CN"/>
        </w:rPr>
        <w:t>王</w:t>
      </w:r>
      <w:r>
        <w:rPr>
          <w:rFonts w:hint="eastAsia" w:ascii="宋体" w:hAnsi="宋体" w:cs="宋体"/>
          <w:sz w:val="24"/>
        </w:rPr>
        <w:t>老师非常喜欢唱歌、跳舞，平时花费了大量的时间去练习，不喜欢阅读学前教育教学方面的书籍。</w:t>
      </w:r>
    </w:p>
    <w:p>
      <w:pPr>
        <w:tabs>
          <w:tab w:val="right" w:pos="8640"/>
        </w:tabs>
        <w:spacing w:line="360" w:lineRule="auto"/>
        <w:rPr>
          <w:rFonts w:ascii="宋体" w:hAnsi="宋体" w:cs="宋体"/>
          <w:bCs/>
          <w:sz w:val="24"/>
        </w:rPr>
      </w:pPr>
      <w:r>
        <w:rPr>
          <w:rFonts w:hint="eastAsia" w:ascii="宋体" w:hAnsi="宋体" w:cs="宋体"/>
          <w:bCs/>
          <w:sz w:val="24"/>
        </w:rPr>
        <w:t>2、我们经常发现这样一种现象：幼儿教师花大力气教幼儿记住某首儿歌,有时候孩子们不能完全记牢,但他们偶尔听到的某个童谣,看到的某个电视广告,只需一两次他们就对广告词熟记心中,结合幼儿记忆的这一现象,请你分析一下影响幼儿无意识记忆的因素。</w:t>
      </w:r>
    </w:p>
    <w:p>
      <w:pPr>
        <w:spacing w:line="360" w:lineRule="auto"/>
        <w:rPr>
          <w:rFonts w:ascii="宋体" w:hAnsi="宋体" w:cs="宋体"/>
          <w:b/>
          <w:sz w:val="24"/>
        </w:rPr>
      </w:pPr>
      <w:r>
        <w:rPr>
          <w:rFonts w:hint="eastAsia" w:ascii="宋体" w:hAnsi="宋体" w:cs="宋体"/>
          <w:b/>
          <w:kern w:val="1"/>
          <w:sz w:val="24"/>
        </w:rPr>
        <w:t>五、论述题</w:t>
      </w:r>
    </w:p>
    <w:p>
      <w:pPr>
        <w:spacing w:line="360" w:lineRule="auto"/>
        <w:rPr>
          <w:rFonts w:ascii="宋体" w:hAnsi="宋体" w:cs="宋体"/>
          <w:kern w:val="1"/>
          <w:sz w:val="24"/>
        </w:rPr>
      </w:pPr>
      <w:r>
        <w:rPr>
          <w:rFonts w:hint="eastAsia" w:ascii="宋体" w:hAnsi="宋体" w:cs="宋体"/>
          <w:kern w:val="1"/>
          <w:sz w:val="24"/>
        </w:rPr>
        <w:t>1、为什么要大力发展学前教育？</w:t>
      </w:r>
    </w:p>
    <w:p>
      <w:pPr>
        <w:spacing w:line="360" w:lineRule="auto"/>
        <w:rPr>
          <w:rFonts w:ascii="新宋体" w:hAnsi="新宋体" w:eastAsia="新宋体" w:cs="新宋体"/>
          <w:b/>
          <w:kern w:val="1"/>
          <w:sz w:val="22"/>
          <w:szCs w:val="22"/>
        </w:rPr>
      </w:pPr>
      <w:r>
        <w:rPr>
          <w:rFonts w:hint="eastAsia" w:ascii="宋体" w:hAnsi="宋体" w:cs="宋体"/>
          <w:bCs/>
          <w:sz w:val="24"/>
        </w:rPr>
        <w:t>2、为什么幼儿中期常常出现“告状”现象？</w:t>
      </w:r>
    </w:p>
    <w:p>
      <w:pPr>
        <w:spacing w:line="360" w:lineRule="auto"/>
        <w:rPr>
          <w:rFonts w:ascii="宋体" w:hAnsi="宋体" w:cs="宋体"/>
          <w:b/>
          <w:sz w:val="24"/>
        </w:rPr>
      </w:pPr>
      <w:r>
        <w:rPr>
          <w:rFonts w:hint="eastAsia" w:ascii="宋体" w:hAnsi="宋体" w:cs="宋体"/>
          <w:b/>
          <w:sz w:val="24"/>
        </w:rPr>
        <w:t>六、设计题</w:t>
      </w:r>
    </w:p>
    <w:p>
      <w:pPr>
        <w:tabs>
          <w:tab w:val="right" w:pos="8640"/>
        </w:tabs>
        <w:spacing w:line="360" w:lineRule="auto"/>
        <w:rPr>
          <w:rFonts w:ascii="宋体" w:hAnsi="宋体" w:cs="宋体"/>
          <w:bCs/>
          <w:sz w:val="24"/>
        </w:rPr>
      </w:pPr>
      <w:r>
        <w:rPr>
          <w:rFonts w:hint="eastAsia" w:ascii="宋体" w:hAnsi="宋体" w:cs="宋体"/>
          <w:bCs/>
          <w:sz w:val="24"/>
        </w:rPr>
        <w:t>围绕“端午节”设计一个家园活动方案。</w:t>
      </w:r>
    </w:p>
    <w:sectPr>
      <w:headerReference r:id="rId3" w:type="default"/>
      <w:pgSz w:w="11906" w:h="16838"/>
      <w:pgMar w:top="1440" w:right="1133"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rPr>
        <w:rFonts w:hint="default" w:eastAsia="宋体"/>
        <w:lang w:val="en-US" w:eastAsia="zh-CN"/>
      </w:rPr>
    </w:pPr>
    <w:r>
      <w:rPr>
        <w:sz w:val="18"/>
      </w:rPr>
      <w:pict>
        <v:shape id="PowerPlusWaterMarkObject25760" o:spid="_x0000_s2049" o:spt="136" type="#_x0000_t136" style="position:absolute;left:0pt;margin-left:-67.9pt;margin-top:304.15pt;height:96.6pt;width:573.15pt;mso-position-horizontal-relative:margin;mso-position-vertical-relative:margin;rotation:-2949120f;z-index:-251658240;mso-width-relative:page;mso-height-relative:page;" fillcolor="#D9D9D9" filled="t" stroked="f" coordsize="21600,21600" adj="10800">
          <v:path/>
          <v:fill on="t" opacity="32768f" focussize="0,0"/>
          <v:stroke on="f"/>
          <v:imagedata o:title=""/>
          <o:lock v:ext="edit" aspectratio="t"/>
          <v:textpath on="t" fitshape="t" fitpath="t" trim="t" xscale="f" string="www.zgtest.com" style="font-family:微软雅黑;font-size:96pt;v-same-letter-heights:f;v-text-align:center;"/>
        </v:shape>
      </w:pict>
    </w:r>
    <w:r>
      <w:rPr>
        <w:rFonts w:hint="eastAsia"/>
        <w:lang w:val="en-US" w:eastAsia="zh-CN"/>
      </w:rPr>
      <w:t>广东省专插本辅导网：</w:t>
    </w:r>
    <w:r>
      <w:rPr>
        <w:rFonts w:hint="eastAsia"/>
        <w:lang w:val="en-US" w:eastAsia="zh-CN"/>
      </w:rPr>
      <w:fldChar w:fldCharType="begin"/>
    </w:r>
    <w:r>
      <w:rPr>
        <w:rFonts w:hint="eastAsia"/>
        <w:lang w:val="en-US" w:eastAsia="zh-CN"/>
      </w:rPr>
      <w:instrText xml:space="preserve"> HYPERLINK "http://www.gdzhuanchaben.com" </w:instrText>
    </w:r>
    <w:r>
      <w:rPr>
        <w:rFonts w:hint="eastAsia"/>
        <w:lang w:val="en-US" w:eastAsia="zh-CN"/>
      </w:rPr>
      <w:fldChar w:fldCharType="separate"/>
    </w:r>
    <w:r>
      <w:rPr>
        <w:rStyle w:val="10"/>
        <w:rFonts w:hint="eastAsia"/>
        <w:lang w:val="en-US" w:eastAsia="zh-CN"/>
      </w:rPr>
      <w:t>www.gdzhuanchaben.com</w:t>
    </w:r>
    <w:r>
      <w:rPr>
        <w:rFonts w:hint="eastAsia"/>
        <w:lang w:val="en-US" w:eastAsia="zh-CN"/>
      </w:rPr>
      <w:fldChar w:fldCharType="end"/>
    </w:r>
    <w:r>
      <w:rPr>
        <w:rFonts w:hint="eastAsia"/>
        <w:lang w:val="en-US" w:eastAsia="zh-CN"/>
      </w:rPr>
      <w:t xml:space="preserve"> 培训电话:020-85210927,15218881599,微信GDZCB666</w:t>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53339"/>
    <w:rsid w:val="00010913"/>
    <w:rsid w:val="000748F8"/>
    <w:rsid w:val="00161497"/>
    <w:rsid w:val="001C7FE6"/>
    <w:rsid w:val="001F037B"/>
    <w:rsid w:val="0024037F"/>
    <w:rsid w:val="00244E43"/>
    <w:rsid w:val="00253339"/>
    <w:rsid w:val="002925EC"/>
    <w:rsid w:val="0035654F"/>
    <w:rsid w:val="00390F34"/>
    <w:rsid w:val="00397F5E"/>
    <w:rsid w:val="00533D60"/>
    <w:rsid w:val="005A1BF5"/>
    <w:rsid w:val="005C061E"/>
    <w:rsid w:val="005D771C"/>
    <w:rsid w:val="00645E5F"/>
    <w:rsid w:val="006A6724"/>
    <w:rsid w:val="006C7CD6"/>
    <w:rsid w:val="0072114D"/>
    <w:rsid w:val="007F4C8A"/>
    <w:rsid w:val="00814C48"/>
    <w:rsid w:val="008B6D91"/>
    <w:rsid w:val="00947579"/>
    <w:rsid w:val="009A2EC6"/>
    <w:rsid w:val="009D681F"/>
    <w:rsid w:val="009E26F9"/>
    <w:rsid w:val="00A17618"/>
    <w:rsid w:val="00AA72AD"/>
    <w:rsid w:val="00AC6CD8"/>
    <w:rsid w:val="00C03BFA"/>
    <w:rsid w:val="00DB5EED"/>
    <w:rsid w:val="00DF3FBF"/>
    <w:rsid w:val="00E678F4"/>
    <w:rsid w:val="00ED5CBC"/>
    <w:rsid w:val="00EE65CD"/>
    <w:rsid w:val="00F55A48"/>
    <w:rsid w:val="00FA2CED"/>
    <w:rsid w:val="779F0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0"/>
    <w:pPr>
      <w:keepNext/>
      <w:keepLines/>
      <w:spacing w:before="340" w:after="330" w:line="576" w:lineRule="auto"/>
      <w:outlineLvl w:val="0"/>
    </w:pPr>
    <w:rPr>
      <w:b/>
      <w:bCs/>
      <w:kern w:val="44"/>
      <w:sz w:val="44"/>
      <w:szCs w:val="44"/>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Plain Text"/>
    <w:basedOn w:val="1"/>
    <w:link w:val="12"/>
    <w:uiPriority w:val="0"/>
    <w:rPr>
      <w:rFonts w:ascii="宋体" w:hAnsi="Courier New"/>
      <w:szCs w:val="21"/>
    </w:r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0"/>
    <w:rPr>
      <w:b/>
      <w:bCs/>
    </w:rPr>
  </w:style>
  <w:style w:type="character" w:styleId="10">
    <w:name w:val="Hyperlink"/>
    <w:basedOn w:val="8"/>
    <w:uiPriority w:val="0"/>
    <w:rPr>
      <w:color w:val="0000FF"/>
      <w:u w:val="single"/>
    </w:rPr>
  </w:style>
  <w:style w:type="character" w:customStyle="1" w:styleId="11">
    <w:name w:val="标题 1 字符"/>
    <w:basedOn w:val="8"/>
    <w:link w:val="2"/>
    <w:uiPriority w:val="0"/>
    <w:rPr>
      <w:rFonts w:ascii="Times New Roman" w:hAnsi="Times New Roman" w:eastAsia="宋体" w:cs="Times New Roman"/>
      <w:b/>
      <w:bCs/>
      <w:kern w:val="44"/>
      <w:sz w:val="44"/>
      <w:szCs w:val="44"/>
    </w:rPr>
  </w:style>
  <w:style w:type="character" w:customStyle="1" w:styleId="12">
    <w:name w:val="纯文本 字符"/>
    <w:basedOn w:val="8"/>
    <w:link w:val="3"/>
    <w:uiPriority w:val="0"/>
    <w:rPr>
      <w:rFonts w:ascii="宋体" w:hAnsi="Courier New" w:eastAsia="宋体" w:cs="Times New Roman"/>
      <w:szCs w:val="21"/>
    </w:rPr>
  </w:style>
  <w:style w:type="character" w:customStyle="1" w:styleId="13">
    <w:name w:val="页眉 字符"/>
    <w:basedOn w:val="8"/>
    <w:link w:val="5"/>
    <w:uiPriority w:val="99"/>
    <w:rPr>
      <w:rFonts w:ascii="Times New Roman" w:hAnsi="Times New Roman" w:eastAsia="宋体" w:cs="Times New Roman"/>
      <w:sz w:val="18"/>
      <w:szCs w:val="18"/>
    </w:rPr>
  </w:style>
  <w:style w:type="character" w:customStyle="1" w:styleId="14">
    <w:name w:val="页脚 字符"/>
    <w:basedOn w:val="8"/>
    <w:link w:val="4"/>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682</Words>
  <Characters>3888</Characters>
  <Lines>32</Lines>
  <Paragraphs>9</Paragraphs>
  <TotalTime>0</TotalTime>
  <ScaleCrop>false</ScaleCrop>
  <LinksUpToDate>false</LinksUpToDate>
  <CharactersWithSpaces>4561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2021-01-09T08:11:00Z</dcterms:created>
  <dc:creator>刘 雄</dc:creator>
  <cp:lastModifiedBy>Aa赖炫辰</cp:lastModifiedBy>
  <cp:lastPrinted>2021-01-11T01:38:00Z</cp:lastPrinted>
  <dcterms:modified xsi:type="dcterms:W3CDTF">2021-02-24T07:36:27Z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